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CE97F2" w14:textId="3ED5301A" w:rsidR="006505D4" w:rsidRPr="00E005DA" w:rsidRDefault="00CB644E" w:rsidP="00CB644E">
      <w:pPr>
        <w:jc w:val="center"/>
        <w:rPr>
          <w:rFonts w:ascii="Segoe UI Light" w:hAnsi="Segoe UI Light"/>
          <w:b/>
          <w:sz w:val="24"/>
          <w:szCs w:val="24"/>
        </w:rPr>
      </w:pPr>
      <w:r w:rsidRPr="00E005DA">
        <w:rPr>
          <w:rFonts w:ascii="Segoe UI Light" w:hAnsi="Segoe UI Light"/>
          <w:b/>
          <w:sz w:val="24"/>
          <w:szCs w:val="24"/>
        </w:rPr>
        <w:t>INSTITUTO NACIONAL DE CIENCIAS MÉDICAS Y NUTRICIÓN</w:t>
      </w:r>
      <w:r w:rsidR="00E367B3" w:rsidRPr="00E005DA">
        <w:rPr>
          <w:rFonts w:ascii="Segoe UI Light" w:hAnsi="Segoe UI Light"/>
          <w:b/>
          <w:sz w:val="24"/>
          <w:szCs w:val="24"/>
        </w:rPr>
        <w:t xml:space="preserve"> SALVADOR ZUBIRÁN</w:t>
      </w:r>
    </w:p>
    <w:p w14:paraId="7DA812F9" w14:textId="77777777" w:rsidR="00E367B3" w:rsidRPr="00E005DA" w:rsidRDefault="00E367B3" w:rsidP="00CB644E">
      <w:pPr>
        <w:jc w:val="center"/>
        <w:rPr>
          <w:rFonts w:ascii="Segoe UI Light" w:hAnsi="Segoe UI Light"/>
          <w:b/>
          <w:sz w:val="24"/>
          <w:szCs w:val="24"/>
        </w:rPr>
      </w:pPr>
    </w:p>
    <w:p w14:paraId="33ECE886" w14:textId="77777777" w:rsidR="00E367B3" w:rsidRPr="00E005DA" w:rsidRDefault="00E367B3" w:rsidP="00CB644E">
      <w:pPr>
        <w:autoSpaceDE w:val="0"/>
        <w:autoSpaceDN w:val="0"/>
        <w:adjustRightInd w:val="0"/>
        <w:jc w:val="center"/>
        <w:rPr>
          <w:rFonts w:ascii="Tahoma" w:hAnsi="Tahoma" w:cs="Tahoma"/>
          <w:bCs/>
          <w:lang w:eastAsia="en-US"/>
        </w:rPr>
      </w:pPr>
      <w:r w:rsidRPr="00E005DA">
        <w:rPr>
          <w:rFonts w:ascii="Tahoma" w:hAnsi="Tahoma" w:cs="Tahoma"/>
          <w:bCs/>
          <w:lang w:eastAsia="en-US"/>
        </w:rPr>
        <w:t>NORMA PARA LA DIFUSIÓN A LA CIUDADANÍA DE LA LEY DE INGRESOS Y DEL</w:t>
      </w:r>
    </w:p>
    <w:p w14:paraId="22A11F25" w14:textId="13A31E94" w:rsidR="00E367B3" w:rsidRPr="00E005DA" w:rsidRDefault="00E367B3" w:rsidP="00CB644E">
      <w:pPr>
        <w:autoSpaceDE w:val="0"/>
        <w:autoSpaceDN w:val="0"/>
        <w:adjustRightInd w:val="0"/>
        <w:jc w:val="center"/>
        <w:rPr>
          <w:rFonts w:ascii="Tahoma" w:hAnsi="Tahoma" w:cs="Tahoma"/>
          <w:bCs/>
          <w:lang w:eastAsia="en-US"/>
        </w:rPr>
      </w:pPr>
      <w:r w:rsidRPr="00E005DA">
        <w:rPr>
          <w:rFonts w:ascii="Tahoma" w:hAnsi="Tahoma" w:cs="Tahoma"/>
          <w:bCs/>
          <w:lang w:eastAsia="en-US"/>
        </w:rPr>
        <w:t>PRESUPUESTO DE EGRESOS</w:t>
      </w:r>
    </w:p>
    <w:p w14:paraId="1A348657" w14:textId="77777777" w:rsidR="00E367B3" w:rsidRPr="00E367B3" w:rsidRDefault="00E367B3" w:rsidP="00CB644E">
      <w:pPr>
        <w:autoSpaceDE w:val="0"/>
        <w:autoSpaceDN w:val="0"/>
        <w:adjustRightInd w:val="0"/>
        <w:jc w:val="center"/>
        <w:rPr>
          <w:rFonts w:ascii="Tahoma" w:hAnsi="Tahoma" w:cs="Tahoma"/>
          <w:bCs/>
          <w:lang w:eastAsia="en-US"/>
        </w:rPr>
      </w:pPr>
    </w:p>
    <w:tbl>
      <w:tblPr>
        <w:tblStyle w:val="Tablaconcuadrcula"/>
        <w:tblW w:w="9747" w:type="dxa"/>
        <w:tblLook w:val="04A0" w:firstRow="1" w:lastRow="0" w:firstColumn="1" w:lastColumn="0" w:noHBand="0" w:noVBand="1"/>
      </w:tblPr>
      <w:tblGrid>
        <w:gridCol w:w="3652"/>
        <w:gridCol w:w="6095"/>
      </w:tblGrid>
      <w:tr w:rsidR="00E367B3" w:rsidRPr="00E367B3" w14:paraId="39FAD927" w14:textId="77777777" w:rsidTr="00BC0BA5">
        <w:tc>
          <w:tcPr>
            <w:tcW w:w="3652" w:type="dxa"/>
          </w:tcPr>
          <w:p w14:paraId="6C127E69" w14:textId="77777777" w:rsidR="00E367B3" w:rsidRPr="00E367B3" w:rsidRDefault="00E367B3" w:rsidP="00E367B3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lang w:eastAsia="en-US"/>
              </w:rPr>
            </w:pPr>
            <w:r w:rsidRPr="00E367B3">
              <w:rPr>
                <w:rFonts w:ascii="Tahoma" w:hAnsi="Tahoma" w:cs="Tahoma"/>
                <w:bCs/>
                <w:lang w:eastAsia="en-US"/>
              </w:rPr>
              <w:t>PREGUNTAS/APARTADOS</w:t>
            </w:r>
          </w:p>
        </w:tc>
        <w:tc>
          <w:tcPr>
            <w:tcW w:w="6095" w:type="dxa"/>
          </w:tcPr>
          <w:p w14:paraId="1C8874F0" w14:textId="77777777" w:rsidR="00E367B3" w:rsidRPr="00E367B3" w:rsidRDefault="00E367B3" w:rsidP="00E367B3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lang w:eastAsia="en-US"/>
              </w:rPr>
            </w:pPr>
            <w:r w:rsidRPr="00E367B3">
              <w:rPr>
                <w:rFonts w:ascii="Tahoma" w:hAnsi="Tahoma" w:cs="Tahoma"/>
                <w:bCs/>
                <w:lang w:eastAsia="en-US"/>
              </w:rPr>
              <w:t>CONSIDERACIONES</w:t>
            </w:r>
          </w:p>
        </w:tc>
      </w:tr>
      <w:tr w:rsidR="00E367B3" w:rsidRPr="00815CD4" w14:paraId="42E66C79" w14:textId="77777777" w:rsidTr="00BC0BA5">
        <w:tc>
          <w:tcPr>
            <w:tcW w:w="3652" w:type="dxa"/>
          </w:tcPr>
          <w:p w14:paraId="67698F52" w14:textId="77777777" w:rsidR="00E367B3" w:rsidRPr="00815CD4" w:rsidRDefault="00E367B3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¿Qué es</w:t>
            </w:r>
            <w:r w:rsid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 la Ley de Ingresos y cuál es su </w:t>
            </w: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importancia?</w:t>
            </w:r>
          </w:p>
        </w:tc>
        <w:tc>
          <w:tcPr>
            <w:tcW w:w="6095" w:type="dxa"/>
          </w:tcPr>
          <w:p w14:paraId="57AC3B0B" w14:textId="77777777" w:rsidR="00E367B3" w:rsidRPr="00815CD4" w:rsidRDefault="00314062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t>U</w:t>
            </w:r>
            <w:r w:rsidR="00E367B3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na de las obligaciones de los mexicanos es la de “Contribuir para los gastos públicos, así de la </w:t>
            </w:r>
            <w:r>
              <w:rPr>
                <w:rFonts w:ascii="Tahoma" w:hAnsi="Tahoma" w:cs="Tahoma"/>
                <w:sz w:val="20"/>
                <w:szCs w:val="20"/>
                <w:lang w:eastAsia="en-US"/>
              </w:rPr>
              <w:t>F</w:t>
            </w:r>
            <w:r w:rsidR="00E367B3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ederación, como del </w:t>
            </w:r>
            <w:r>
              <w:rPr>
                <w:rFonts w:ascii="Tahoma" w:hAnsi="Tahoma" w:cs="Tahoma"/>
                <w:sz w:val="20"/>
                <w:szCs w:val="20"/>
                <w:lang w:eastAsia="en-US"/>
              </w:rPr>
              <w:t>E</w:t>
            </w:r>
            <w:r w:rsidR="00E367B3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stado o </w:t>
            </w:r>
            <w:r>
              <w:rPr>
                <w:rFonts w:ascii="Tahoma" w:hAnsi="Tahoma" w:cs="Tahoma"/>
                <w:sz w:val="20"/>
                <w:szCs w:val="20"/>
                <w:lang w:eastAsia="en-US"/>
              </w:rPr>
              <w:t>M</w:t>
            </w:r>
            <w:r w:rsidR="00E367B3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unicipio donde resida, de la manera proporcional y equitativa que dispongan las leyes”. Al estado le atribuyen los órganos del mismo la actividad de calcular, planear, organizar y</w:t>
            </w:r>
            <w:r w:rsidR="00EF7AC6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 </w:t>
            </w:r>
            <w:r w:rsidR="00E367B3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determinar los ingresos que deba recaudar para atender a las necesidades públicas</w:t>
            </w:r>
          </w:p>
          <w:p w14:paraId="0561F150" w14:textId="77777777" w:rsidR="006F6D77" w:rsidRDefault="00E367B3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La Ley de </w:t>
            </w:r>
            <w:r w:rsidR="00EF7AC6">
              <w:rPr>
                <w:rFonts w:ascii="Tahoma" w:hAnsi="Tahoma" w:cs="Tahoma"/>
                <w:sz w:val="20"/>
                <w:szCs w:val="20"/>
                <w:lang w:eastAsia="en-US"/>
              </w:rPr>
              <w:t>I</w:t>
            </w: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ngresos es aquella que establece anualmente los ingresos del Gobierno Federal, Estatal y Municipal que deberán recaudarse por concepto de impuestos, derechos, productos, aprovechamientos, emisión de bonos, préstamos, etc., que serán destinados a cubrir los gastos públicos en las cantidades estimadas en la misma.</w:t>
            </w:r>
          </w:p>
          <w:p w14:paraId="19733526" w14:textId="77777777" w:rsidR="00314062" w:rsidRPr="00815CD4" w:rsidRDefault="00314062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  <w:p w14:paraId="73CAB749" w14:textId="77777777" w:rsidR="006F6D77" w:rsidRPr="00815CD4" w:rsidRDefault="00815CD4" w:rsidP="00EF7AC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Para que el </w:t>
            </w:r>
            <w:r w:rsidR="00EF7AC6">
              <w:rPr>
                <w:rFonts w:ascii="Tahoma" w:hAnsi="Tahoma" w:cs="Tahoma"/>
                <w:sz w:val="20"/>
                <w:szCs w:val="20"/>
                <w:lang w:eastAsia="en-US"/>
              </w:rPr>
              <w:t>I</w:t>
            </w: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nstituto</w:t>
            </w:r>
            <w:r w:rsidR="006F6D77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 desarrolle y ejecute adecuadamente sus actividades necesita obtener recursos financieros</w:t>
            </w:r>
            <w:r w:rsidR="00314062">
              <w:rPr>
                <w:rFonts w:ascii="Tahoma" w:hAnsi="Tahoma" w:cs="Tahoma"/>
                <w:sz w:val="20"/>
                <w:szCs w:val="20"/>
                <w:lang w:eastAsia="en-US"/>
              </w:rPr>
              <w:t>,</w:t>
            </w:r>
            <w:r w:rsidR="006F6D77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 por lo que este elabora </w:t>
            </w:r>
            <w:r w:rsidR="00314062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su </w:t>
            </w:r>
            <w:r w:rsidR="006F6D77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presupuesto de ingresos</w:t>
            </w:r>
            <w:r w:rsidR="00314062">
              <w:rPr>
                <w:rFonts w:ascii="Tahoma" w:hAnsi="Tahoma" w:cs="Tahoma"/>
                <w:sz w:val="20"/>
                <w:szCs w:val="20"/>
                <w:lang w:eastAsia="en-US"/>
              </w:rPr>
              <w:t>, con base en sus gastos.</w:t>
            </w:r>
          </w:p>
        </w:tc>
      </w:tr>
      <w:tr w:rsidR="00E367B3" w:rsidRPr="00815CD4" w14:paraId="64FE69A0" w14:textId="77777777" w:rsidTr="00BC0BA5">
        <w:tc>
          <w:tcPr>
            <w:tcW w:w="3652" w:type="dxa"/>
          </w:tcPr>
          <w:p w14:paraId="1CDC28AA" w14:textId="77777777" w:rsidR="00D65738" w:rsidRPr="00815CD4" w:rsidRDefault="00D65738" w:rsidP="00D65738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¿De dónde </w:t>
            </w:r>
            <w:r w:rsidR="00314062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obtiene el Instituto sus </w:t>
            </w:r>
          </w:p>
          <w:p w14:paraId="4510B8E8" w14:textId="77777777" w:rsidR="00E367B3" w:rsidRPr="00815CD4" w:rsidRDefault="00816C9C" w:rsidP="00D65738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bCs/>
                <w:sz w:val="20"/>
                <w:szCs w:val="20"/>
                <w:lang w:eastAsia="en-US"/>
              </w:rPr>
            </w:pPr>
            <w:proofErr w:type="gramStart"/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Ingresos</w:t>
            </w:r>
            <w:r w:rsidR="00D65738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?</w:t>
            </w:r>
            <w:proofErr w:type="gramEnd"/>
          </w:p>
        </w:tc>
        <w:tc>
          <w:tcPr>
            <w:tcW w:w="6095" w:type="dxa"/>
          </w:tcPr>
          <w:p w14:paraId="2D926A22" w14:textId="77777777" w:rsidR="00E367B3" w:rsidRPr="00815CD4" w:rsidRDefault="00816C9C" w:rsidP="00314062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Los ingresos del INCMNSZ provienen principalmente de </w:t>
            </w:r>
            <w:r w:rsidR="00314062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transferencias d</w:t>
            </w: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el gobierno federal, </w:t>
            </w:r>
            <w:r w:rsidR="00314062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de </w:t>
            </w: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cuotas de </w:t>
            </w:r>
            <w:proofErr w:type="gramStart"/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recuperación  por</w:t>
            </w:r>
            <w:proofErr w:type="gramEnd"/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los servicios médicos</w:t>
            </w:r>
            <w:r w:rsidR="00314062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, donativos y apoyos para el desarrollo de investigaciones.</w:t>
            </w:r>
          </w:p>
        </w:tc>
      </w:tr>
      <w:tr w:rsidR="00E367B3" w:rsidRPr="00815CD4" w14:paraId="59469BF7" w14:textId="77777777" w:rsidTr="00BC0BA5">
        <w:tc>
          <w:tcPr>
            <w:tcW w:w="3652" w:type="dxa"/>
          </w:tcPr>
          <w:p w14:paraId="0F26FFB6" w14:textId="77777777" w:rsidR="00E367B3" w:rsidRPr="00815CD4" w:rsidRDefault="00D65738" w:rsidP="00D65738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¿Qué es el presupuesto de Egresos y cuál es su importancia?</w:t>
            </w:r>
          </w:p>
        </w:tc>
        <w:tc>
          <w:tcPr>
            <w:tcW w:w="6095" w:type="dxa"/>
          </w:tcPr>
          <w:p w14:paraId="662CA1C3" w14:textId="77777777" w:rsidR="00E367B3" w:rsidRPr="00815CD4" w:rsidRDefault="00314062" w:rsidP="00BC0BA5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Es el documento en donde se </w:t>
            </w:r>
            <w:r w:rsidR="00816C9C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establece</w:t>
            </w:r>
            <w:r w:rsidR="0024306B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</w:t>
            </w:r>
            <w:proofErr w:type="gramStart"/>
            <w:r w:rsidR="0024306B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anualmente</w:t>
            </w:r>
            <w:r w:rsidR="00816C9C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 el</w:t>
            </w:r>
            <w:proofErr w:type="gramEnd"/>
            <w:r w:rsidR="00816C9C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destino de los recursos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(en qu</w:t>
            </w:r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é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los vamos a usar como, sueldos, medicamentos</w:t>
            </w:r>
            <w:r w:rsidR="00816C9C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,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material de curación</w:t>
            </w:r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, pagos de luz, teléfono, </w:t>
            </w:r>
            <w:proofErr w:type="spellStart"/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etc</w:t>
            </w:r>
            <w:proofErr w:type="spellEnd"/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), </w:t>
            </w:r>
            <w:r w:rsidR="00816C9C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indicando los programas</w:t>
            </w:r>
            <w:r w:rsidR="0024306B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y proyectos </w:t>
            </w:r>
            <w:r w:rsidR="00816C9C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presupuestales  a los que se aplicar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á</w:t>
            </w:r>
            <w:r w:rsidR="0024306B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, así 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como </w:t>
            </w:r>
            <w:r w:rsidR="0024306B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las fuente de financiamiento de cada uno a nivel </w:t>
            </w:r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capítulo, concepto y </w:t>
            </w:r>
            <w:r w:rsidR="0024306B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partida de gasto y calendario.</w:t>
            </w:r>
          </w:p>
        </w:tc>
      </w:tr>
      <w:tr w:rsidR="00E367B3" w:rsidRPr="00815CD4" w14:paraId="3DA727B3" w14:textId="77777777" w:rsidTr="00BC0BA5">
        <w:tc>
          <w:tcPr>
            <w:tcW w:w="3652" w:type="dxa"/>
          </w:tcPr>
          <w:p w14:paraId="04DA42AD" w14:textId="77777777" w:rsidR="00E367B3" w:rsidRPr="00815CD4" w:rsidRDefault="00D65738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¿En qué se gasta?</w:t>
            </w:r>
          </w:p>
        </w:tc>
        <w:tc>
          <w:tcPr>
            <w:tcW w:w="6095" w:type="dxa"/>
          </w:tcPr>
          <w:p w14:paraId="443CA88F" w14:textId="77777777" w:rsidR="00E367B3" w:rsidRPr="00815CD4" w:rsidRDefault="0024306B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El gasto se clasifica por capítulos y los que utiliza el INCMNSZ son los siguientes:</w:t>
            </w:r>
          </w:p>
          <w:p w14:paraId="661B5B40" w14:textId="77777777" w:rsidR="0024306B" w:rsidRPr="00815CD4" w:rsidRDefault="0024306B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1000 Servicios </w:t>
            </w:r>
            <w:proofErr w:type="gramStart"/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Personales</w:t>
            </w:r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.-</w:t>
            </w:r>
            <w:proofErr w:type="gramEnd"/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Sueldos y Salarios.</w:t>
            </w:r>
          </w:p>
          <w:p w14:paraId="42889645" w14:textId="77777777" w:rsidR="0024306B" w:rsidRPr="00815CD4" w:rsidRDefault="0024306B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2000Materiales y </w:t>
            </w:r>
            <w:proofErr w:type="gramStart"/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Suministros</w:t>
            </w:r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.-</w:t>
            </w:r>
            <w:proofErr w:type="gramEnd"/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</w:t>
            </w:r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M</w:t>
            </w:r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edicamentos, gas medicinal, material de curación, etc.</w:t>
            </w:r>
          </w:p>
          <w:p w14:paraId="0CF99DC0" w14:textId="77777777" w:rsidR="0024306B" w:rsidRPr="00815CD4" w:rsidRDefault="0024306B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3000 Servicios </w:t>
            </w:r>
            <w:proofErr w:type="gramStart"/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Generales</w:t>
            </w:r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.-</w:t>
            </w:r>
            <w:proofErr w:type="gramEnd"/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Luz, agua, honorarios</w:t>
            </w:r>
            <w:r w:rsidR="00B5298F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, etc.</w:t>
            </w:r>
          </w:p>
          <w:p w14:paraId="5F258991" w14:textId="77777777" w:rsidR="0024306B" w:rsidRPr="00815CD4" w:rsidRDefault="0024306B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5000 Mobiliario y </w:t>
            </w:r>
            <w:proofErr w:type="gramStart"/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equipo</w:t>
            </w:r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.-</w:t>
            </w:r>
            <w:proofErr w:type="gramEnd"/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Equipo médico, equipo industrial, mobiliario y equipo de oficina.</w:t>
            </w:r>
          </w:p>
          <w:p w14:paraId="3E1B7012" w14:textId="77777777" w:rsidR="0024306B" w:rsidRPr="00815CD4" w:rsidRDefault="0024306B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6000 Obra </w:t>
            </w:r>
            <w:proofErr w:type="gramStart"/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Pública</w:t>
            </w:r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:-</w:t>
            </w:r>
            <w:proofErr w:type="gramEnd"/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Construcción y mantenimiento de edificios.</w:t>
            </w:r>
          </w:p>
        </w:tc>
      </w:tr>
      <w:tr w:rsidR="00E367B3" w:rsidRPr="00815CD4" w14:paraId="7349B987" w14:textId="77777777" w:rsidTr="00BC0BA5">
        <w:tc>
          <w:tcPr>
            <w:tcW w:w="3652" w:type="dxa"/>
          </w:tcPr>
          <w:p w14:paraId="50AACA9A" w14:textId="77777777" w:rsidR="00E367B3" w:rsidRPr="00815CD4" w:rsidRDefault="00D65738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¿Para qué se gasta?</w:t>
            </w:r>
          </w:p>
        </w:tc>
        <w:tc>
          <w:tcPr>
            <w:tcW w:w="6095" w:type="dxa"/>
          </w:tcPr>
          <w:p w14:paraId="432B6836" w14:textId="77777777" w:rsidR="00E367B3" w:rsidRPr="00815CD4" w:rsidRDefault="00815CD4" w:rsidP="00EF7AC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Para proveer insumos, servici</w:t>
            </w:r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os y mano</w:t>
            </w:r>
            <w:r w:rsidR="00EF7AC6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de</w:t>
            </w:r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obra que permita al I</w:t>
            </w: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nstituto proporcionar los servicios </w:t>
            </w:r>
            <w:proofErr w:type="gramStart"/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médicos,  formar</w:t>
            </w:r>
            <w:proofErr w:type="gramEnd"/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especialistas en la salud y desarrollar investigación en las ciencias médicas.</w:t>
            </w:r>
          </w:p>
        </w:tc>
      </w:tr>
      <w:tr w:rsidR="00D65738" w:rsidRPr="00815CD4" w14:paraId="0A3F730A" w14:textId="77777777" w:rsidTr="00BC0BA5">
        <w:tc>
          <w:tcPr>
            <w:tcW w:w="3652" w:type="dxa"/>
          </w:tcPr>
          <w:p w14:paraId="6E5F6F0B" w14:textId="77777777" w:rsidR="00D65738" w:rsidRPr="00815CD4" w:rsidRDefault="00D65738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¿Qué pueden hacer los ciudadanos?</w:t>
            </w:r>
          </w:p>
        </w:tc>
        <w:tc>
          <w:tcPr>
            <w:tcW w:w="6095" w:type="dxa"/>
          </w:tcPr>
          <w:p w14:paraId="5E33F4B4" w14:textId="77777777" w:rsidR="00D65738" w:rsidRPr="00815CD4" w:rsidRDefault="003508C1" w:rsidP="003508C1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Vigilar que todos los pacientes que asistan a consultas y hospitalización cubran sus cuotas</w:t>
            </w:r>
            <w:r w:rsidR="00EF7AC6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conforme al </w:t>
            </w: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nivel socioeconómico que les asigne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el área de</w:t>
            </w: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Trabajo Social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, con </w:t>
            </w:r>
            <w:proofErr w:type="gramStart"/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ello  todos</w:t>
            </w:r>
            <w:proofErr w:type="gramEnd"/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 </w:t>
            </w:r>
            <w:r w:rsidR="00B5298F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cooperarán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para cubrir parte de los gastos.</w:t>
            </w:r>
          </w:p>
        </w:tc>
      </w:tr>
    </w:tbl>
    <w:p w14:paraId="3F2CEB59" w14:textId="77777777" w:rsidR="00E367B3" w:rsidRDefault="00E367B3" w:rsidP="00E367B3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  <w:lang w:eastAsia="en-US"/>
        </w:rPr>
      </w:pPr>
    </w:p>
    <w:p w14:paraId="394D8F52" w14:textId="77777777" w:rsidR="00D30CCF" w:rsidRPr="00815CD4" w:rsidRDefault="00D30CCF" w:rsidP="00E367B3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  <w:lang w:eastAsia="en-US"/>
        </w:rPr>
      </w:pPr>
    </w:p>
    <w:p w14:paraId="6F801C65" w14:textId="77777777" w:rsidR="00D94809" w:rsidRPr="00815CD4" w:rsidRDefault="00D94809" w:rsidP="00E367B3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  <w:lang w:eastAsia="en-US"/>
        </w:rPr>
      </w:pPr>
    </w:p>
    <w:p w14:paraId="20CE4634" w14:textId="77777777" w:rsidR="00D94809" w:rsidRDefault="00D94809" w:rsidP="00E367B3">
      <w:pPr>
        <w:autoSpaceDE w:val="0"/>
        <w:autoSpaceDN w:val="0"/>
        <w:adjustRightInd w:val="0"/>
        <w:rPr>
          <w:rFonts w:ascii="Tahoma" w:hAnsi="Tahoma" w:cs="Tahoma"/>
          <w:b/>
          <w:bCs/>
          <w:lang w:eastAsia="en-US"/>
        </w:rPr>
      </w:pPr>
    </w:p>
    <w:tbl>
      <w:tblPr>
        <w:tblStyle w:val="Tablaconcuadrcula"/>
        <w:tblW w:w="9747" w:type="dxa"/>
        <w:tblLook w:val="04A0" w:firstRow="1" w:lastRow="0" w:firstColumn="1" w:lastColumn="0" w:noHBand="0" w:noVBand="1"/>
      </w:tblPr>
      <w:tblGrid>
        <w:gridCol w:w="6629"/>
        <w:gridCol w:w="3118"/>
      </w:tblGrid>
      <w:tr w:rsidR="004B5012" w:rsidRPr="004244FE" w14:paraId="340B940E" w14:textId="77777777" w:rsidTr="00940023">
        <w:tc>
          <w:tcPr>
            <w:tcW w:w="6629" w:type="dxa"/>
          </w:tcPr>
          <w:p w14:paraId="246807F1" w14:textId="088CDE00" w:rsidR="004B5012" w:rsidRDefault="00C03393" w:rsidP="00F1420E">
            <w:pPr>
              <w:jc w:val="center"/>
              <w:rPr>
                <w:rFonts w:asciiTheme="minorHAnsi" w:hAnsiTheme="minorHAnsi"/>
                <w:b/>
              </w:rPr>
            </w:pPr>
            <w:r w:rsidRPr="004244FE">
              <w:rPr>
                <w:rFonts w:asciiTheme="minorHAnsi" w:hAnsiTheme="minorHAnsi"/>
              </w:rPr>
              <w:lastRenderedPageBreak/>
              <w:t>Origen de los ingresos a</w:t>
            </w:r>
            <w:r w:rsidR="00E24B95">
              <w:rPr>
                <w:rFonts w:asciiTheme="minorHAnsi" w:hAnsiTheme="minorHAnsi"/>
                <w:b/>
              </w:rPr>
              <w:t xml:space="preserve"> </w:t>
            </w:r>
            <w:r w:rsidR="002A2EDF">
              <w:rPr>
                <w:rFonts w:asciiTheme="minorHAnsi" w:hAnsiTheme="minorHAnsi"/>
                <w:b/>
              </w:rPr>
              <w:t>NOVIEM</w:t>
            </w:r>
            <w:r w:rsidR="00E54DF3">
              <w:rPr>
                <w:rFonts w:asciiTheme="minorHAnsi" w:hAnsiTheme="minorHAnsi"/>
                <w:b/>
              </w:rPr>
              <w:t>BRE</w:t>
            </w:r>
            <w:r w:rsidR="002E06E8">
              <w:rPr>
                <w:rFonts w:asciiTheme="minorHAnsi" w:hAnsiTheme="minorHAnsi"/>
                <w:b/>
              </w:rPr>
              <w:t xml:space="preserve"> </w:t>
            </w:r>
            <w:r w:rsidR="00D4170F" w:rsidRPr="004244FE">
              <w:rPr>
                <w:rFonts w:asciiTheme="minorHAnsi" w:hAnsiTheme="minorHAnsi"/>
                <w:b/>
              </w:rPr>
              <w:t>20</w:t>
            </w:r>
            <w:r w:rsidR="000E787B">
              <w:rPr>
                <w:rFonts w:asciiTheme="minorHAnsi" w:hAnsiTheme="minorHAnsi"/>
                <w:b/>
              </w:rPr>
              <w:t>2</w:t>
            </w:r>
            <w:r w:rsidR="00BD16D0">
              <w:rPr>
                <w:rFonts w:asciiTheme="minorHAnsi" w:hAnsiTheme="minorHAnsi"/>
                <w:b/>
              </w:rPr>
              <w:t>3</w:t>
            </w:r>
          </w:p>
          <w:p w14:paraId="4605743A" w14:textId="77777777" w:rsidR="004B5012" w:rsidRPr="004244FE" w:rsidRDefault="004B5012" w:rsidP="00F1420E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14:paraId="5A48C071" w14:textId="77777777" w:rsidR="004B5012" w:rsidRPr="004244FE" w:rsidRDefault="004B5012" w:rsidP="00F1420E">
            <w:pPr>
              <w:jc w:val="center"/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Importe captado</w:t>
            </w:r>
          </w:p>
        </w:tc>
      </w:tr>
      <w:tr w:rsidR="004B5012" w:rsidRPr="004244FE" w14:paraId="1710F104" w14:textId="77777777" w:rsidTr="00940023">
        <w:tc>
          <w:tcPr>
            <w:tcW w:w="6629" w:type="dxa"/>
          </w:tcPr>
          <w:p w14:paraId="3B3BB13B" w14:textId="77777777" w:rsidR="004B5012" w:rsidRPr="00CB644E" w:rsidRDefault="004B5012" w:rsidP="00F1420E">
            <w:pPr>
              <w:jc w:val="center"/>
              <w:rPr>
                <w:rFonts w:asciiTheme="minorHAnsi" w:hAnsiTheme="minorHAnsi"/>
                <w:b/>
              </w:rPr>
            </w:pPr>
            <w:r w:rsidRPr="00CB644E">
              <w:rPr>
                <w:rFonts w:asciiTheme="minorHAnsi" w:hAnsiTheme="minorHAnsi"/>
                <w:b/>
              </w:rPr>
              <w:t>Total</w:t>
            </w:r>
          </w:p>
          <w:p w14:paraId="7C0AFD98" w14:textId="77777777" w:rsidR="004B5012" w:rsidRPr="00CB644E" w:rsidRDefault="004B5012" w:rsidP="00F1420E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3118" w:type="dxa"/>
          </w:tcPr>
          <w:p w14:paraId="4CAFB644" w14:textId="5DC52AD9" w:rsidR="004B5012" w:rsidRPr="00CB644E" w:rsidRDefault="00E24B95" w:rsidP="00E24B95">
            <w:pPr>
              <w:jc w:val="center"/>
              <w:rPr>
                <w:rFonts w:asciiTheme="minorHAnsi" w:hAnsiTheme="minorHAnsi"/>
                <w:b/>
              </w:rPr>
            </w:pPr>
            <w:r w:rsidRPr="00CB644E">
              <w:rPr>
                <w:rFonts w:asciiTheme="minorHAnsi" w:hAnsiTheme="minorHAnsi"/>
                <w:b/>
              </w:rPr>
              <w:t xml:space="preserve"> </w:t>
            </w:r>
            <w:r w:rsidR="00B9022A" w:rsidRPr="00CB644E">
              <w:rPr>
                <w:rFonts w:asciiTheme="minorHAnsi" w:hAnsiTheme="minorHAnsi"/>
                <w:b/>
              </w:rPr>
              <w:t xml:space="preserve">                        </w:t>
            </w:r>
            <w:r w:rsidR="00E54DF3">
              <w:rPr>
                <w:rFonts w:asciiTheme="minorHAnsi" w:hAnsiTheme="minorHAnsi"/>
                <w:b/>
              </w:rPr>
              <w:t>3</w:t>
            </w:r>
            <w:r w:rsidR="00F80FFD">
              <w:rPr>
                <w:rFonts w:asciiTheme="minorHAnsi" w:hAnsiTheme="minorHAnsi"/>
                <w:b/>
              </w:rPr>
              <w:t>,</w:t>
            </w:r>
            <w:r w:rsidR="002A2EDF">
              <w:rPr>
                <w:rFonts w:asciiTheme="minorHAnsi" w:hAnsiTheme="minorHAnsi"/>
                <w:b/>
              </w:rPr>
              <w:t>515</w:t>
            </w:r>
            <w:r w:rsidR="00F80FFD">
              <w:rPr>
                <w:rFonts w:asciiTheme="minorHAnsi" w:hAnsiTheme="minorHAnsi"/>
                <w:b/>
              </w:rPr>
              <w:t>,</w:t>
            </w:r>
            <w:r w:rsidR="002A2EDF">
              <w:rPr>
                <w:rFonts w:asciiTheme="minorHAnsi" w:hAnsiTheme="minorHAnsi"/>
                <w:b/>
              </w:rPr>
              <w:t>70</w:t>
            </w:r>
            <w:r w:rsidR="003167B1">
              <w:rPr>
                <w:rFonts w:asciiTheme="minorHAnsi" w:hAnsiTheme="minorHAnsi"/>
                <w:b/>
              </w:rPr>
              <w:t>4</w:t>
            </w:r>
            <w:r w:rsidR="00210621">
              <w:rPr>
                <w:rFonts w:asciiTheme="minorHAnsi" w:hAnsiTheme="minorHAnsi"/>
                <w:b/>
              </w:rPr>
              <w:t>,</w:t>
            </w:r>
            <w:r w:rsidR="002A2EDF">
              <w:rPr>
                <w:rFonts w:asciiTheme="minorHAnsi" w:hAnsiTheme="minorHAnsi"/>
                <w:b/>
              </w:rPr>
              <w:t>073</w:t>
            </w:r>
          </w:p>
          <w:p w14:paraId="0BF026E6" w14:textId="77777777" w:rsidR="0008096F" w:rsidRPr="00CB644E" w:rsidRDefault="0008096F" w:rsidP="0008096F">
            <w:pPr>
              <w:jc w:val="right"/>
              <w:rPr>
                <w:rFonts w:asciiTheme="minorHAnsi" w:hAnsiTheme="minorHAnsi"/>
                <w:b/>
              </w:rPr>
            </w:pPr>
          </w:p>
        </w:tc>
      </w:tr>
      <w:tr w:rsidR="004B5012" w:rsidRPr="004244FE" w14:paraId="692D917C" w14:textId="77777777" w:rsidTr="00940023">
        <w:tc>
          <w:tcPr>
            <w:tcW w:w="6629" w:type="dxa"/>
          </w:tcPr>
          <w:p w14:paraId="7FFAE76A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Impuestos</w:t>
            </w:r>
          </w:p>
          <w:p w14:paraId="578CB9DA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14:paraId="4CC2D336" w14:textId="77777777"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14:paraId="2F969BE7" w14:textId="77777777" w:rsidTr="00940023">
        <w:tc>
          <w:tcPr>
            <w:tcW w:w="6629" w:type="dxa"/>
          </w:tcPr>
          <w:p w14:paraId="14333E35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Cuotas y Aportaciones de seguridad social</w:t>
            </w:r>
          </w:p>
          <w:p w14:paraId="0CE629E9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14:paraId="74E27B06" w14:textId="77777777"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14:paraId="64E08336" w14:textId="77777777" w:rsidTr="00940023">
        <w:tc>
          <w:tcPr>
            <w:tcW w:w="6629" w:type="dxa"/>
          </w:tcPr>
          <w:p w14:paraId="3FE7B72C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Contribuciones de mejoras</w:t>
            </w:r>
          </w:p>
          <w:p w14:paraId="376AED0D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14:paraId="1C14CBF0" w14:textId="77777777"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14:paraId="148CD951" w14:textId="77777777" w:rsidTr="00940023">
        <w:tc>
          <w:tcPr>
            <w:tcW w:w="6629" w:type="dxa"/>
          </w:tcPr>
          <w:p w14:paraId="1416A455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Derechos</w:t>
            </w:r>
          </w:p>
          <w:p w14:paraId="43AB1211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14:paraId="14E0F111" w14:textId="77777777"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14:paraId="7E328123" w14:textId="77777777" w:rsidTr="00940023">
        <w:tc>
          <w:tcPr>
            <w:tcW w:w="6629" w:type="dxa"/>
          </w:tcPr>
          <w:p w14:paraId="7A79BE7B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Productos</w:t>
            </w:r>
          </w:p>
          <w:p w14:paraId="2B8D6E85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14:paraId="6BD5A547" w14:textId="77777777"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14:paraId="21558544" w14:textId="77777777" w:rsidTr="00940023">
        <w:tc>
          <w:tcPr>
            <w:tcW w:w="6629" w:type="dxa"/>
          </w:tcPr>
          <w:p w14:paraId="72910EBA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Aprovechamientos</w:t>
            </w:r>
          </w:p>
          <w:p w14:paraId="41EEEEE1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14:paraId="064F0A94" w14:textId="77777777"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14:paraId="48A91D47" w14:textId="77777777" w:rsidTr="00940023">
        <w:tc>
          <w:tcPr>
            <w:tcW w:w="6629" w:type="dxa"/>
          </w:tcPr>
          <w:p w14:paraId="68E64FB4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Ingresos por ventas de bienes y servicios</w:t>
            </w:r>
          </w:p>
          <w:p w14:paraId="668C8999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14:paraId="54078695" w14:textId="7B8C32C3" w:rsidR="00392178" w:rsidRDefault="003167B1" w:rsidP="00210621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1,0</w:t>
            </w:r>
            <w:r w:rsidR="002A2EDF">
              <w:rPr>
                <w:rFonts w:asciiTheme="minorHAnsi" w:hAnsiTheme="minorHAnsi"/>
              </w:rPr>
              <w:t>35</w:t>
            </w:r>
            <w:r w:rsidR="00E8487F">
              <w:rPr>
                <w:rFonts w:asciiTheme="minorHAnsi" w:hAnsiTheme="minorHAnsi"/>
              </w:rPr>
              <w:t>,</w:t>
            </w:r>
            <w:r w:rsidR="002A2EDF">
              <w:rPr>
                <w:rFonts w:asciiTheme="minorHAnsi" w:hAnsiTheme="minorHAnsi"/>
              </w:rPr>
              <w:t>023,657</w:t>
            </w:r>
          </w:p>
          <w:p w14:paraId="3887B149" w14:textId="61A00C5F" w:rsidR="00E8487F" w:rsidRPr="004244FE" w:rsidRDefault="00E8487F" w:rsidP="00210621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14:paraId="3FE8DB08" w14:textId="77777777" w:rsidTr="00940023">
        <w:tc>
          <w:tcPr>
            <w:tcW w:w="6629" w:type="dxa"/>
          </w:tcPr>
          <w:p w14:paraId="1AD50BE1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Participaciones y Aportaciones</w:t>
            </w:r>
          </w:p>
          <w:p w14:paraId="7A357D78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14:paraId="711B506A" w14:textId="77777777"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14:paraId="1DAC26E3" w14:textId="77777777" w:rsidTr="00940023">
        <w:tc>
          <w:tcPr>
            <w:tcW w:w="6629" w:type="dxa"/>
          </w:tcPr>
          <w:p w14:paraId="6327AABB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Transferencias, Asignaciones, Subsidios y Otras Ayudas</w:t>
            </w:r>
          </w:p>
        </w:tc>
        <w:tc>
          <w:tcPr>
            <w:tcW w:w="3118" w:type="dxa"/>
          </w:tcPr>
          <w:p w14:paraId="03CDA633" w14:textId="13648D9D" w:rsidR="00B56EA6" w:rsidRDefault="00E54DF3" w:rsidP="00B56EA6">
            <w:pPr>
              <w:jc w:val="righ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2</w:t>
            </w:r>
            <w:r w:rsidR="00F80FFD">
              <w:rPr>
                <w:rFonts w:asciiTheme="minorHAnsi" w:hAnsiTheme="minorHAnsi"/>
                <w:color w:val="000000"/>
              </w:rPr>
              <w:t>,</w:t>
            </w:r>
            <w:r w:rsidR="002A2EDF">
              <w:rPr>
                <w:rFonts w:asciiTheme="minorHAnsi" w:hAnsiTheme="minorHAnsi"/>
                <w:color w:val="000000"/>
              </w:rPr>
              <w:t>480</w:t>
            </w:r>
            <w:r w:rsidR="00DE1FD4">
              <w:rPr>
                <w:rFonts w:asciiTheme="minorHAnsi" w:hAnsiTheme="minorHAnsi"/>
                <w:color w:val="000000"/>
              </w:rPr>
              <w:t>,</w:t>
            </w:r>
            <w:r w:rsidR="002A2EDF">
              <w:rPr>
                <w:rFonts w:asciiTheme="minorHAnsi" w:hAnsiTheme="minorHAnsi"/>
                <w:color w:val="000000"/>
              </w:rPr>
              <w:t>680</w:t>
            </w:r>
            <w:r w:rsidR="00DE1FD4">
              <w:rPr>
                <w:rFonts w:asciiTheme="minorHAnsi" w:hAnsiTheme="minorHAnsi"/>
                <w:color w:val="000000"/>
              </w:rPr>
              <w:t>,</w:t>
            </w:r>
            <w:r w:rsidR="002A2EDF">
              <w:rPr>
                <w:rFonts w:asciiTheme="minorHAnsi" w:hAnsiTheme="minorHAnsi"/>
                <w:color w:val="000000"/>
              </w:rPr>
              <w:t>416</w:t>
            </w:r>
          </w:p>
          <w:p w14:paraId="036D92FA" w14:textId="77777777" w:rsidR="004B5012" w:rsidRPr="004244FE" w:rsidRDefault="004B5012" w:rsidP="00DE57DA">
            <w:pPr>
              <w:jc w:val="right"/>
              <w:rPr>
                <w:rFonts w:asciiTheme="minorHAnsi" w:hAnsiTheme="minorHAnsi"/>
              </w:rPr>
            </w:pPr>
          </w:p>
        </w:tc>
      </w:tr>
    </w:tbl>
    <w:p w14:paraId="705C906E" w14:textId="77777777" w:rsidR="004B5012" w:rsidRDefault="004B5012" w:rsidP="004B5012"/>
    <w:tbl>
      <w:tblPr>
        <w:tblStyle w:val="Tablaconcuadrcula"/>
        <w:tblW w:w="9747" w:type="dxa"/>
        <w:tblLook w:val="04A0" w:firstRow="1" w:lastRow="0" w:firstColumn="1" w:lastColumn="0" w:noHBand="0" w:noVBand="1"/>
      </w:tblPr>
      <w:tblGrid>
        <w:gridCol w:w="6629"/>
        <w:gridCol w:w="3118"/>
      </w:tblGrid>
      <w:tr w:rsidR="004B5012" w14:paraId="60E43AE4" w14:textId="77777777" w:rsidTr="00940023">
        <w:tc>
          <w:tcPr>
            <w:tcW w:w="6629" w:type="dxa"/>
          </w:tcPr>
          <w:p w14:paraId="2A1DAE1E" w14:textId="5F331C24" w:rsidR="00350E59" w:rsidRPr="00BD16D0" w:rsidRDefault="00392A67" w:rsidP="00BD16D0">
            <w:pPr>
              <w:jc w:val="center"/>
              <w:rPr>
                <w:rFonts w:asciiTheme="minorHAnsi" w:hAnsiTheme="minorHAnsi"/>
                <w:b/>
              </w:rPr>
            </w:pPr>
            <w:r>
              <w:t>¿</w:t>
            </w:r>
            <w:r w:rsidR="00411CC6">
              <w:t xml:space="preserve">En qué se gastó </w:t>
            </w:r>
            <w:r w:rsidR="002A2EDF">
              <w:t xml:space="preserve">a </w:t>
            </w:r>
            <w:r w:rsidR="002A2EDF">
              <w:rPr>
                <w:b/>
              </w:rPr>
              <w:t>NOVIEMB</w:t>
            </w:r>
            <w:r w:rsidR="00E54DF3">
              <w:rPr>
                <w:b/>
              </w:rPr>
              <w:t>RE</w:t>
            </w:r>
            <w:r w:rsidR="00BD16D0">
              <w:t xml:space="preserve"> </w:t>
            </w:r>
            <w:r w:rsidR="00BD16D0" w:rsidRPr="004244FE">
              <w:rPr>
                <w:rFonts w:asciiTheme="minorHAnsi" w:hAnsiTheme="minorHAnsi"/>
                <w:b/>
              </w:rPr>
              <w:t>20</w:t>
            </w:r>
            <w:r w:rsidR="00BD16D0">
              <w:rPr>
                <w:rFonts w:asciiTheme="minorHAnsi" w:hAnsiTheme="minorHAnsi"/>
                <w:b/>
              </w:rPr>
              <w:t>23</w:t>
            </w:r>
            <w:r w:rsidR="00BD16D0" w:rsidRPr="00BD16D0">
              <w:rPr>
                <w:rFonts w:asciiTheme="minorHAnsi" w:hAnsiTheme="minorHAnsi"/>
              </w:rPr>
              <w:t>?</w:t>
            </w:r>
          </w:p>
          <w:p w14:paraId="4FAD8CF0" w14:textId="77777777" w:rsidR="004B5012" w:rsidRDefault="004B5012" w:rsidP="00F1420E">
            <w:pPr>
              <w:jc w:val="center"/>
            </w:pPr>
          </w:p>
        </w:tc>
        <w:tc>
          <w:tcPr>
            <w:tcW w:w="3118" w:type="dxa"/>
          </w:tcPr>
          <w:p w14:paraId="5004BD6F" w14:textId="77777777" w:rsidR="004B5012" w:rsidRDefault="004B5012" w:rsidP="00F1420E">
            <w:pPr>
              <w:jc w:val="center"/>
            </w:pPr>
            <w:r>
              <w:t>Importe ejercido</w:t>
            </w:r>
          </w:p>
        </w:tc>
      </w:tr>
      <w:tr w:rsidR="004B5012" w14:paraId="0C40FFC2" w14:textId="77777777" w:rsidTr="00940023">
        <w:tc>
          <w:tcPr>
            <w:tcW w:w="6629" w:type="dxa"/>
          </w:tcPr>
          <w:p w14:paraId="2EB4286D" w14:textId="77777777" w:rsidR="004B5012" w:rsidRPr="00CB644E" w:rsidRDefault="004B5012" w:rsidP="00F1420E">
            <w:pPr>
              <w:jc w:val="center"/>
              <w:rPr>
                <w:b/>
              </w:rPr>
            </w:pPr>
            <w:r w:rsidRPr="00CB644E">
              <w:rPr>
                <w:b/>
              </w:rPr>
              <w:t>Total</w:t>
            </w:r>
          </w:p>
          <w:p w14:paraId="507FB124" w14:textId="77777777" w:rsidR="004B5012" w:rsidRPr="00CB644E" w:rsidRDefault="004B5012" w:rsidP="00F1420E">
            <w:pPr>
              <w:rPr>
                <w:b/>
              </w:rPr>
            </w:pPr>
          </w:p>
        </w:tc>
        <w:tc>
          <w:tcPr>
            <w:tcW w:w="3118" w:type="dxa"/>
          </w:tcPr>
          <w:p w14:paraId="2A6ACB1E" w14:textId="02743CCC" w:rsidR="004B5012" w:rsidRDefault="002A2EDF" w:rsidP="00ED2153">
            <w:pPr>
              <w:jc w:val="right"/>
              <w:rPr>
                <w:b/>
              </w:rPr>
            </w:pPr>
            <w:r>
              <w:rPr>
                <w:b/>
              </w:rPr>
              <w:t>3</w:t>
            </w:r>
            <w:r w:rsidR="00F80FFD">
              <w:rPr>
                <w:b/>
              </w:rPr>
              <w:t>,</w:t>
            </w:r>
            <w:r>
              <w:rPr>
                <w:b/>
              </w:rPr>
              <w:t>039</w:t>
            </w:r>
            <w:r w:rsidR="00E2129D">
              <w:rPr>
                <w:b/>
              </w:rPr>
              <w:t>,</w:t>
            </w:r>
            <w:r>
              <w:rPr>
                <w:b/>
              </w:rPr>
              <w:t>49</w:t>
            </w:r>
            <w:r w:rsidR="003167B1">
              <w:rPr>
                <w:b/>
              </w:rPr>
              <w:t>1</w:t>
            </w:r>
            <w:r w:rsidR="00E2129D">
              <w:rPr>
                <w:b/>
              </w:rPr>
              <w:t>,</w:t>
            </w:r>
            <w:r>
              <w:rPr>
                <w:b/>
              </w:rPr>
              <w:t>442</w:t>
            </w:r>
          </w:p>
          <w:p w14:paraId="31FE84FF" w14:textId="2665CCB4" w:rsidR="00F80FFD" w:rsidRPr="00CB644E" w:rsidRDefault="00F80FFD" w:rsidP="00ED2153">
            <w:pPr>
              <w:jc w:val="right"/>
              <w:rPr>
                <w:b/>
              </w:rPr>
            </w:pPr>
          </w:p>
        </w:tc>
      </w:tr>
      <w:tr w:rsidR="004B5012" w14:paraId="64E10C0D" w14:textId="77777777" w:rsidTr="00940023">
        <w:tc>
          <w:tcPr>
            <w:tcW w:w="6629" w:type="dxa"/>
          </w:tcPr>
          <w:p w14:paraId="34A07624" w14:textId="77777777" w:rsidR="004B5012" w:rsidRDefault="004B5012" w:rsidP="00F1420E">
            <w:r>
              <w:t>S</w:t>
            </w:r>
            <w:r w:rsidR="000142DA">
              <w:t>er</w:t>
            </w:r>
            <w:r>
              <w:t>vicios Personales</w:t>
            </w:r>
          </w:p>
          <w:p w14:paraId="0AE1138E" w14:textId="77777777" w:rsidR="004B5012" w:rsidRDefault="004B5012" w:rsidP="00F1420E"/>
        </w:tc>
        <w:tc>
          <w:tcPr>
            <w:tcW w:w="3118" w:type="dxa"/>
          </w:tcPr>
          <w:p w14:paraId="77B7E535" w14:textId="5D7B9189" w:rsidR="004B5012" w:rsidRDefault="003167B1" w:rsidP="003C1AC4">
            <w:pPr>
              <w:jc w:val="right"/>
            </w:pPr>
            <w:r>
              <w:t>1,</w:t>
            </w:r>
            <w:r w:rsidR="002A2EDF">
              <w:t>319</w:t>
            </w:r>
            <w:r w:rsidR="00E2129D">
              <w:t>,</w:t>
            </w:r>
            <w:r w:rsidR="002A2EDF">
              <w:t>702</w:t>
            </w:r>
            <w:r w:rsidR="00E8487F">
              <w:t>,</w:t>
            </w:r>
            <w:r w:rsidR="002A2EDF">
              <w:t>336</w:t>
            </w:r>
          </w:p>
        </w:tc>
      </w:tr>
      <w:tr w:rsidR="004B5012" w14:paraId="282F822B" w14:textId="77777777" w:rsidTr="00940023">
        <w:tc>
          <w:tcPr>
            <w:tcW w:w="6629" w:type="dxa"/>
          </w:tcPr>
          <w:p w14:paraId="28983AD9" w14:textId="77777777" w:rsidR="004B5012" w:rsidRDefault="004B5012" w:rsidP="00F1420E">
            <w:r>
              <w:t>Materiales y Suministros</w:t>
            </w:r>
          </w:p>
          <w:p w14:paraId="73164E6D" w14:textId="77777777" w:rsidR="004B5012" w:rsidRDefault="004B5012" w:rsidP="00F1420E"/>
        </w:tc>
        <w:tc>
          <w:tcPr>
            <w:tcW w:w="3118" w:type="dxa"/>
          </w:tcPr>
          <w:p w14:paraId="5442F7F6" w14:textId="40B11C32" w:rsidR="00DE57DA" w:rsidRPr="00182568" w:rsidRDefault="007E6B88" w:rsidP="00A96D07">
            <w:pPr>
              <w:jc w:val="righ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1,</w:t>
            </w:r>
            <w:r w:rsidR="003167B1">
              <w:rPr>
                <w:rFonts w:asciiTheme="minorHAnsi" w:hAnsiTheme="minorHAnsi"/>
                <w:color w:val="000000"/>
              </w:rPr>
              <w:t>1</w:t>
            </w:r>
            <w:r w:rsidR="002A2EDF">
              <w:rPr>
                <w:rFonts w:asciiTheme="minorHAnsi" w:hAnsiTheme="minorHAnsi"/>
                <w:color w:val="000000"/>
              </w:rPr>
              <w:t>5</w:t>
            </w:r>
            <w:r w:rsidR="00E54DF3">
              <w:rPr>
                <w:rFonts w:asciiTheme="minorHAnsi" w:hAnsiTheme="minorHAnsi"/>
                <w:color w:val="000000"/>
              </w:rPr>
              <w:t>6</w:t>
            </w:r>
            <w:r w:rsidR="00E2129D">
              <w:rPr>
                <w:rFonts w:asciiTheme="minorHAnsi" w:hAnsiTheme="minorHAnsi"/>
                <w:color w:val="000000"/>
              </w:rPr>
              <w:t>,</w:t>
            </w:r>
            <w:r w:rsidR="002A2EDF">
              <w:rPr>
                <w:rFonts w:asciiTheme="minorHAnsi" w:hAnsiTheme="minorHAnsi"/>
                <w:color w:val="000000"/>
              </w:rPr>
              <w:t>641</w:t>
            </w:r>
            <w:r w:rsidR="00E2129D">
              <w:rPr>
                <w:rFonts w:asciiTheme="minorHAnsi" w:hAnsiTheme="minorHAnsi"/>
                <w:color w:val="000000"/>
              </w:rPr>
              <w:t>,</w:t>
            </w:r>
            <w:r w:rsidR="002A2EDF">
              <w:rPr>
                <w:rFonts w:asciiTheme="minorHAnsi" w:hAnsiTheme="minorHAnsi"/>
                <w:color w:val="000000"/>
              </w:rPr>
              <w:t>953</w:t>
            </w:r>
          </w:p>
        </w:tc>
      </w:tr>
      <w:tr w:rsidR="004B5012" w14:paraId="3B434725" w14:textId="77777777" w:rsidTr="00940023">
        <w:tc>
          <w:tcPr>
            <w:tcW w:w="6629" w:type="dxa"/>
          </w:tcPr>
          <w:p w14:paraId="41A17161" w14:textId="77777777" w:rsidR="004B5012" w:rsidRDefault="004B5012" w:rsidP="00F1420E">
            <w:r>
              <w:t>Servicios Generales</w:t>
            </w:r>
          </w:p>
          <w:p w14:paraId="69877432" w14:textId="77777777" w:rsidR="004B5012" w:rsidRDefault="004B5012" w:rsidP="00F1420E"/>
        </w:tc>
        <w:tc>
          <w:tcPr>
            <w:tcW w:w="3118" w:type="dxa"/>
          </w:tcPr>
          <w:p w14:paraId="62F71090" w14:textId="5E7E0ECD" w:rsidR="00DD3052" w:rsidRPr="00182568" w:rsidRDefault="003167B1" w:rsidP="00C43DFA">
            <w:pPr>
              <w:jc w:val="righ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32</w:t>
            </w:r>
            <w:r w:rsidR="002A2EDF">
              <w:rPr>
                <w:rFonts w:asciiTheme="minorHAnsi" w:hAnsiTheme="minorHAnsi"/>
                <w:color w:val="000000"/>
              </w:rPr>
              <w:t>5,426</w:t>
            </w:r>
            <w:r w:rsidR="007E6B88">
              <w:rPr>
                <w:rFonts w:asciiTheme="minorHAnsi" w:hAnsiTheme="minorHAnsi"/>
                <w:color w:val="000000"/>
              </w:rPr>
              <w:t>,</w:t>
            </w:r>
            <w:r>
              <w:rPr>
                <w:rFonts w:asciiTheme="minorHAnsi" w:hAnsiTheme="minorHAnsi"/>
                <w:color w:val="000000"/>
              </w:rPr>
              <w:t>3</w:t>
            </w:r>
            <w:r w:rsidR="002A2EDF">
              <w:rPr>
                <w:rFonts w:asciiTheme="minorHAnsi" w:hAnsiTheme="minorHAnsi"/>
                <w:color w:val="000000"/>
              </w:rPr>
              <w:t>05</w:t>
            </w:r>
          </w:p>
        </w:tc>
      </w:tr>
      <w:tr w:rsidR="004B5012" w14:paraId="31B27FE2" w14:textId="77777777" w:rsidTr="00940023">
        <w:tc>
          <w:tcPr>
            <w:tcW w:w="6629" w:type="dxa"/>
          </w:tcPr>
          <w:p w14:paraId="1F0D2053" w14:textId="77777777" w:rsidR="004B5012" w:rsidRDefault="004B5012" w:rsidP="00F1420E">
            <w:r>
              <w:t>Transferencias, Asignaciones, Subsidios y Otras Ayudas</w:t>
            </w:r>
          </w:p>
          <w:p w14:paraId="559DC760" w14:textId="77777777" w:rsidR="004B5012" w:rsidRDefault="004B5012" w:rsidP="00F1420E"/>
        </w:tc>
        <w:tc>
          <w:tcPr>
            <w:tcW w:w="3118" w:type="dxa"/>
          </w:tcPr>
          <w:p w14:paraId="2C00B1D2" w14:textId="77777777" w:rsidR="002E06E8" w:rsidRDefault="002E06E8" w:rsidP="00F1420E">
            <w:pPr>
              <w:jc w:val="right"/>
            </w:pPr>
          </w:p>
        </w:tc>
      </w:tr>
      <w:tr w:rsidR="004B5012" w14:paraId="51CFAED8" w14:textId="77777777" w:rsidTr="00940023">
        <w:tc>
          <w:tcPr>
            <w:tcW w:w="6629" w:type="dxa"/>
          </w:tcPr>
          <w:p w14:paraId="27E0DC97" w14:textId="77777777" w:rsidR="004B5012" w:rsidRDefault="004B5012" w:rsidP="00F1420E">
            <w:r>
              <w:t>Bienes Muebles, Inmuebles e Intangibles</w:t>
            </w:r>
          </w:p>
          <w:p w14:paraId="787B5E60" w14:textId="77777777" w:rsidR="004B5012" w:rsidRDefault="004B5012" w:rsidP="00F1420E"/>
        </w:tc>
        <w:tc>
          <w:tcPr>
            <w:tcW w:w="3118" w:type="dxa"/>
          </w:tcPr>
          <w:p w14:paraId="2FE07AB1" w14:textId="4290BDC0" w:rsidR="004B5012" w:rsidRDefault="004B5012" w:rsidP="00350E59">
            <w:pPr>
              <w:jc w:val="right"/>
            </w:pPr>
          </w:p>
        </w:tc>
      </w:tr>
      <w:tr w:rsidR="004B5012" w14:paraId="7EFBA6F6" w14:textId="77777777" w:rsidTr="00940023">
        <w:tc>
          <w:tcPr>
            <w:tcW w:w="6629" w:type="dxa"/>
          </w:tcPr>
          <w:p w14:paraId="112DCBF4" w14:textId="33CEADFF" w:rsidR="004B5012" w:rsidRDefault="004B5012" w:rsidP="00F1420E">
            <w:r>
              <w:t>Inversión Pública</w:t>
            </w:r>
          </w:p>
        </w:tc>
        <w:tc>
          <w:tcPr>
            <w:tcW w:w="3118" w:type="dxa"/>
          </w:tcPr>
          <w:p w14:paraId="685AD072" w14:textId="761696A0" w:rsidR="00446E09" w:rsidRDefault="00E54DF3" w:rsidP="00446E09">
            <w:pPr>
              <w:jc w:val="right"/>
            </w:pPr>
            <w:r>
              <w:t>2</w:t>
            </w:r>
            <w:r w:rsidR="002A2EDF">
              <w:t>37</w:t>
            </w:r>
            <w:r w:rsidR="00E2129D">
              <w:t>,</w:t>
            </w:r>
            <w:r w:rsidR="002A2EDF">
              <w:t>720</w:t>
            </w:r>
            <w:r w:rsidR="00E2129D">
              <w:t>,</w:t>
            </w:r>
            <w:r w:rsidR="002A2EDF">
              <w:t>848</w:t>
            </w:r>
          </w:p>
        </w:tc>
      </w:tr>
      <w:tr w:rsidR="004B5012" w14:paraId="55783B55" w14:textId="77777777" w:rsidTr="00940023">
        <w:tc>
          <w:tcPr>
            <w:tcW w:w="6629" w:type="dxa"/>
          </w:tcPr>
          <w:p w14:paraId="17412DBF" w14:textId="77777777" w:rsidR="004B5012" w:rsidRDefault="004B5012" w:rsidP="00F1420E">
            <w:r>
              <w:t>Inversiones Financieras y Otras Provisiones</w:t>
            </w:r>
          </w:p>
          <w:p w14:paraId="3A84ADF6" w14:textId="77777777" w:rsidR="004B5012" w:rsidRDefault="004B5012" w:rsidP="00F1420E"/>
        </w:tc>
        <w:tc>
          <w:tcPr>
            <w:tcW w:w="3118" w:type="dxa"/>
          </w:tcPr>
          <w:p w14:paraId="0F128B57" w14:textId="77777777" w:rsidR="004B5012" w:rsidRDefault="004B5012" w:rsidP="00F1420E">
            <w:pPr>
              <w:jc w:val="right"/>
            </w:pPr>
          </w:p>
        </w:tc>
      </w:tr>
      <w:tr w:rsidR="004B5012" w14:paraId="0A8170A8" w14:textId="77777777" w:rsidTr="00940023">
        <w:tc>
          <w:tcPr>
            <w:tcW w:w="6629" w:type="dxa"/>
          </w:tcPr>
          <w:p w14:paraId="00890499" w14:textId="77777777" w:rsidR="004B5012" w:rsidRDefault="004B5012" w:rsidP="00F1420E">
            <w:r>
              <w:t>Participaciones y Aportaciones</w:t>
            </w:r>
          </w:p>
          <w:p w14:paraId="23821775" w14:textId="77777777" w:rsidR="004B5012" w:rsidRDefault="004B5012" w:rsidP="00F1420E"/>
        </w:tc>
        <w:tc>
          <w:tcPr>
            <w:tcW w:w="3118" w:type="dxa"/>
          </w:tcPr>
          <w:p w14:paraId="50CAADFC" w14:textId="77777777" w:rsidR="004B5012" w:rsidRDefault="004B5012" w:rsidP="00F1420E">
            <w:pPr>
              <w:jc w:val="right"/>
            </w:pPr>
          </w:p>
        </w:tc>
      </w:tr>
      <w:tr w:rsidR="004B5012" w14:paraId="571D970B" w14:textId="77777777" w:rsidTr="00940023">
        <w:tc>
          <w:tcPr>
            <w:tcW w:w="6629" w:type="dxa"/>
          </w:tcPr>
          <w:p w14:paraId="22CB9F92" w14:textId="77777777" w:rsidR="004B5012" w:rsidRDefault="004B5012" w:rsidP="00F1420E">
            <w:r>
              <w:t>Deuda Pública</w:t>
            </w:r>
          </w:p>
          <w:p w14:paraId="78B562E7" w14:textId="77777777" w:rsidR="004B5012" w:rsidRDefault="004B5012" w:rsidP="00F1420E"/>
        </w:tc>
        <w:tc>
          <w:tcPr>
            <w:tcW w:w="3118" w:type="dxa"/>
          </w:tcPr>
          <w:p w14:paraId="61A020F7" w14:textId="77777777" w:rsidR="004B5012" w:rsidRDefault="004B5012" w:rsidP="00F1420E">
            <w:pPr>
              <w:jc w:val="right"/>
            </w:pPr>
          </w:p>
        </w:tc>
      </w:tr>
    </w:tbl>
    <w:p w14:paraId="15CB9A5B" w14:textId="77777777" w:rsidR="00940023" w:rsidRPr="00940023" w:rsidRDefault="00940023" w:rsidP="00634EB1">
      <w:pPr>
        <w:rPr>
          <w:lang w:eastAsia="en-US"/>
        </w:rPr>
      </w:pPr>
    </w:p>
    <w:sectPr w:rsidR="00940023" w:rsidRPr="00940023" w:rsidSect="00134692">
      <w:pgSz w:w="12240" w:h="15840" w:code="1"/>
      <w:pgMar w:top="1276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F9A1C9" w14:textId="77777777" w:rsidR="007F39D7" w:rsidRDefault="007F39D7" w:rsidP="007721AD">
      <w:r>
        <w:separator/>
      </w:r>
    </w:p>
  </w:endnote>
  <w:endnote w:type="continuationSeparator" w:id="0">
    <w:p w14:paraId="7FBA6DF0" w14:textId="77777777" w:rsidR="007F39D7" w:rsidRDefault="007F39D7" w:rsidP="00772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Light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7C19EC" w14:textId="77777777" w:rsidR="007F39D7" w:rsidRDefault="007F39D7" w:rsidP="007721AD">
      <w:r>
        <w:separator/>
      </w:r>
    </w:p>
  </w:footnote>
  <w:footnote w:type="continuationSeparator" w:id="0">
    <w:p w14:paraId="66207E54" w14:textId="77777777" w:rsidR="007F39D7" w:rsidRDefault="007F39D7" w:rsidP="007721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D90"/>
    <w:rsid w:val="0000048D"/>
    <w:rsid w:val="000142DA"/>
    <w:rsid w:val="00025EFB"/>
    <w:rsid w:val="0003019A"/>
    <w:rsid w:val="00045DAC"/>
    <w:rsid w:val="00061958"/>
    <w:rsid w:val="00062B89"/>
    <w:rsid w:val="0008096F"/>
    <w:rsid w:val="0009644E"/>
    <w:rsid w:val="000A472F"/>
    <w:rsid w:val="000B342A"/>
    <w:rsid w:val="000C5C1C"/>
    <w:rsid w:val="000E787B"/>
    <w:rsid w:val="00104128"/>
    <w:rsid w:val="00114FE0"/>
    <w:rsid w:val="00134377"/>
    <w:rsid w:val="00134692"/>
    <w:rsid w:val="0015113D"/>
    <w:rsid w:val="00151A2B"/>
    <w:rsid w:val="001639D5"/>
    <w:rsid w:val="00182568"/>
    <w:rsid w:val="001873C5"/>
    <w:rsid w:val="001A0105"/>
    <w:rsid w:val="001B3469"/>
    <w:rsid w:val="001C44D3"/>
    <w:rsid w:val="001D46C9"/>
    <w:rsid w:val="001D67FA"/>
    <w:rsid w:val="001F528B"/>
    <w:rsid w:val="001F5F35"/>
    <w:rsid w:val="00210621"/>
    <w:rsid w:val="00212F16"/>
    <w:rsid w:val="00222A89"/>
    <w:rsid w:val="00224221"/>
    <w:rsid w:val="00225823"/>
    <w:rsid w:val="00235381"/>
    <w:rsid w:val="00236B06"/>
    <w:rsid w:val="0024306B"/>
    <w:rsid w:val="00253A8E"/>
    <w:rsid w:val="00276D31"/>
    <w:rsid w:val="002958F3"/>
    <w:rsid w:val="002A2EDF"/>
    <w:rsid w:val="002A39E9"/>
    <w:rsid w:val="002B06B1"/>
    <w:rsid w:val="002B3327"/>
    <w:rsid w:val="002B52D5"/>
    <w:rsid w:val="002B5F9C"/>
    <w:rsid w:val="002C08A9"/>
    <w:rsid w:val="002C1BFC"/>
    <w:rsid w:val="002E06E8"/>
    <w:rsid w:val="002E7E84"/>
    <w:rsid w:val="00304C6A"/>
    <w:rsid w:val="0031030C"/>
    <w:rsid w:val="00314062"/>
    <w:rsid w:val="00315AED"/>
    <w:rsid w:val="003167B1"/>
    <w:rsid w:val="00337E1C"/>
    <w:rsid w:val="003508C1"/>
    <w:rsid w:val="00350E59"/>
    <w:rsid w:val="00381EBA"/>
    <w:rsid w:val="003823A1"/>
    <w:rsid w:val="00392178"/>
    <w:rsid w:val="00392A67"/>
    <w:rsid w:val="00393A61"/>
    <w:rsid w:val="0039699A"/>
    <w:rsid w:val="003C1AC4"/>
    <w:rsid w:val="003D1EC6"/>
    <w:rsid w:val="00411CC6"/>
    <w:rsid w:val="004244FE"/>
    <w:rsid w:val="00437E40"/>
    <w:rsid w:val="00446E09"/>
    <w:rsid w:val="00454AB9"/>
    <w:rsid w:val="00460B53"/>
    <w:rsid w:val="00475CDB"/>
    <w:rsid w:val="00480221"/>
    <w:rsid w:val="00482A2B"/>
    <w:rsid w:val="00486DAA"/>
    <w:rsid w:val="00491E26"/>
    <w:rsid w:val="004B5012"/>
    <w:rsid w:val="004D1EAF"/>
    <w:rsid w:val="004F1E53"/>
    <w:rsid w:val="004F4A7E"/>
    <w:rsid w:val="00505234"/>
    <w:rsid w:val="00520B9A"/>
    <w:rsid w:val="00522E35"/>
    <w:rsid w:val="005233DB"/>
    <w:rsid w:val="00543AB9"/>
    <w:rsid w:val="00560BC3"/>
    <w:rsid w:val="00565B25"/>
    <w:rsid w:val="00577624"/>
    <w:rsid w:val="00591823"/>
    <w:rsid w:val="00596BEA"/>
    <w:rsid w:val="00597C9A"/>
    <w:rsid w:val="005C176A"/>
    <w:rsid w:val="005D40CA"/>
    <w:rsid w:val="00605191"/>
    <w:rsid w:val="0061549F"/>
    <w:rsid w:val="006160C3"/>
    <w:rsid w:val="00624D48"/>
    <w:rsid w:val="00634EB1"/>
    <w:rsid w:val="00645407"/>
    <w:rsid w:val="006505D4"/>
    <w:rsid w:val="006507C3"/>
    <w:rsid w:val="0066135E"/>
    <w:rsid w:val="00666A8E"/>
    <w:rsid w:val="00672827"/>
    <w:rsid w:val="006760BD"/>
    <w:rsid w:val="00682433"/>
    <w:rsid w:val="00686DD4"/>
    <w:rsid w:val="00695AA0"/>
    <w:rsid w:val="006963C4"/>
    <w:rsid w:val="006C11AC"/>
    <w:rsid w:val="006D6DDF"/>
    <w:rsid w:val="006E4FF3"/>
    <w:rsid w:val="006F458C"/>
    <w:rsid w:val="006F6D77"/>
    <w:rsid w:val="00705962"/>
    <w:rsid w:val="00710AA0"/>
    <w:rsid w:val="00714168"/>
    <w:rsid w:val="00725456"/>
    <w:rsid w:val="007260F5"/>
    <w:rsid w:val="0073563D"/>
    <w:rsid w:val="00746F1A"/>
    <w:rsid w:val="007626CF"/>
    <w:rsid w:val="007720BD"/>
    <w:rsid w:val="007721AD"/>
    <w:rsid w:val="00793C50"/>
    <w:rsid w:val="007A0819"/>
    <w:rsid w:val="007B4E8B"/>
    <w:rsid w:val="007D4861"/>
    <w:rsid w:val="007D69E0"/>
    <w:rsid w:val="007E6B88"/>
    <w:rsid w:val="007F39D7"/>
    <w:rsid w:val="007F4C37"/>
    <w:rsid w:val="00803420"/>
    <w:rsid w:val="00815CD4"/>
    <w:rsid w:val="00816C9C"/>
    <w:rsid w:val="00830D04"/>
    <w:rsid w:val="00831F0B"/>
    <w:rsid w:val="0084363E"/>
    <w:rsid w:val="00851C80"/>
    <w:rsid w:val="00854DAA"/>
    <w:rsid w:val="0086143F"/>
    <w:rsid w:val="00883369"/>
    <w:rsid w:val="00895CA4"/>
    <w:rsid w:val="008A68E7"/>
    <w:rsid w:val="008B0BE9"/>
    <w:rsid w:val="008B1E21"/>
    <w:rsid w:val="008B36C2"/>
    <w:rsid w:val="008B5B22"/>
    <w:rsid w:val="008B74E8"/>
    <w:rsid w:val="008C2312"/>
    <w:rsid w:val="008D3BBC"/>
    <w:rsid w:val="008E6CC5"/>
    <w:rsid w:val="00901825"/>
    <w:rsid w:val="0090277F"/>
    <w:rsid w:val="009136C1"/>
    <w:rsid w:val="0091608C"/>
    <w:rsid w:val="009251DA"/>
    <w:rsid w:val="00927A22"/>
    <w:rsid w:val="00940023"/>
    <w:rsid w:val="009411A4"/>
    <w:rsid w:val="009430D8"/>
    <w:rsid w:val="009536F8"/>
    <w:rsid w:val="00963AC3"/>
    <w:rsid w:val="009656A8"/>
    <w:rsid w:val="00970D90"/>
    <w:rsid w:val="009711F6"/>
    <w:rsid w:val="009A048C"/>
    <w:rsid w:val="009B0B71"/>
    <w:rsid w:val="009C2E58"/>
    <w:rsid w:val="009D5F59"/>
    <w:rsid w:val="009E1BBE"/>
    <w:rsid w:val="009F649A"/>
    <w:rsid w:val="00A0464D"/>
    <w:rsid w:val="00A14006"/>
    <w:rsid w:val="00A23BDB"/>
    <w:rsid w:val="00A373A5"/>
    <w:rsid w:val="00A43589"/>
    <w:rsid w:val="00A46A4B"/>
    <w:rsid w:val="00A52E6D"/>
    <w:rsid w:val="00A55023"/>
    <w:rsid w:val="00A6510B"/>
    <w:rsid w:val="00A7783E"/>
    <w:rsid w:val="00A863A5"/>
    <w:rsid w:val="00A917E9"/>
    <w:rsid w:val="00A9308F"/>
    <w:rsid w:val="00A96D07"/>
    <w:rsid w:val="00A97B43"/>
    <w:rsid w:val="00AA5DF5"/>
    <w:rsid w:val="00AB0FEB"/>
    <w:rsid w:val="00AB5A2D"/>
    <w:rsid w:val="00AD60D5"/>
    <w:rsid w:val="00B409C9"/>
    <w:rsid w:val="00B5298F"/>
    <w:rsid w:val="00B56EA6"/>
    <w:rsid w:val="00B635E5"/>
    <w:rsid w:val="00B6432A"/>
    <w:rsid w:val="00B64349"/>
    <w:rsid w:val="00B6544B"/>
    <w:rsid w:val="00B82973"/>
    <w:rsid w:val="00B9022A"/>
    <w:rsid w:val="00B91910"/>
    <w:rsid w:val="00B931FD"/>
    <w:rsid w:val="00BC0BA5"/>
    <w:rsid w:val="00BC4C41"/>
    <w:rsid w:val="00BC77CB"/>
    <w:rsid w:val="00BD16D0"/>
    <w:rsid w:val="00BE31EE"/>
    <w:rsid w:val="00BE7EFB"/>
    <w:rsid w:val="00C03393"/>
    <w:rsid w:val="00C03A3F"/>
    <w:rsid w:val="00C12D8C"/>
    <w:rsid w:val="00C43DFA"/>
    <w:rsid w:val="00C52F63"/>
    <w:rsid w:val="00C66965"/>
    <w:rsid w:val="00C73EBE"/>
    <w:rsid w:val="00C86F14"/>
    <w:rsid w:val="00CB2ABF"/>
    <w:rsid w:val="00CB3A83"/>
    <w:rsid w:val="00CB644E"/>
    <w:rsid w:val="00CE42CC"/>
    <w:rsid w:val="00CF0D94"/>
    <w:rsid w:val="00CF61AA"/>
    <w:rsid w:val="00D06A9D"/>
    <w:rsid w:val="00D30CCF"/>
    <w:rsid w:val="00D4170F"/>
    <w:rsid w:val="00D53B7C"/>
    <w:rsid w:val="00D55032"/>
    <w:rsid w:val="00D65738"/>
    <w:rsid w:val="00D709CA"/>
    <w:rsid w:val="00D7455D"/>
    <w:rsid w:val="00D75B3F"/>
    <w:rsid w:val="00D8274A"/>
    <w:rsid w:val="00D9343E"/>
    <w:rsid w:val="00D94809"/>
    <w:rsid w:val="00DA459D"/>
    <w:rsid w:val="00DB618E"/>
    <w:rsid w:val="00DB6A01"/>
    <w:rsid w:val="00DD020B"/>
    <w:rsid w:val="00DD3052"/>
    <w:rsid w:val="00DD60AF"/>
    <w:rsid w:val="00DD6B6E"/>
    <w:rsid w:val="00DE1FD4"/>
    <w:rsid w:val="00DE4DF1"/>
    <w:rsid w:val="00DE57DA"/>
    <w:rsid w:val="00DF66DC"/>
    <w:rsid w:val="00DF75A4"/>
    <w:rsid w:val="00E005DA"/>
    <w:rsid w:val="00E2129D"/>
    <w:rsid w:val="00E24B95"/>
    <w:rsid w:val="00E30820"/>
    <w:rsid w:val="00E367B3"/>
    <w:rsid w:val="00E4071B"/>
    <w:rsid w:val="00E54DF3"/>
    <w:rsid w:val="00E642C5"/>
    <w:rsid w:val="00E65906"/>
    <w:rsid w:val="00E71F78"/>
    <w:rsid w:val="00E754B9"/>
    <w:rsid w:val="00E76856"/>
    <w:rsid w:val="00E8487F"/>
    <w:rsid w:val="00ED1EC3"/>
    <w:rsid w:val="00ED2153"/>
    <w:rsid w:val="00ED2D5B"/>
    <w:rsid w:val="00ED694E"/>
    <w:rsid w:val="00EE000E"/>
    <w:rsid w:val="00EF0687"/>
    <w:rsid w:val="00EF7AC6"/>
    <w:rsid w:val="00F137AB"/>
    <w:rsid w:val="00F143A7"/>
    <w:rsid w:val="00F34CFB"/>
    <w:rsid w:val="00F466FA"/>
    <w:rsid w:val="00F53250"/>
    <w:rsid w:val="00F609FD"/>
    <w:rsid w:val="00F7776D"/>
    <w:rsid w:val="00F80FFD"/>
    <w:rsid w:val="00F9073C"/>
    <w:rsid w:val="00F92B26"/>
    <w:rsid w:val="00FA0199"/>
    <w:rsid w:val="00FB7EA2"/>
    <w:rsid w:val="00FE102D"/>
    <w:rsid w:val="00FE64EC"/>
    <w:rsid w:val="00FF16A3"/>
    <w:rsid w:val="00FF30D9"/>
    <w:rsid w:val="00FF64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4C7419"/>
  <w15:docId w15:val="{7D14F10E-BDF7-4D36-A107-E3E730D29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0D90"/>
    <w:pPr>
      <w:spacing w:after="0" w:line="240" w:lineRule="auto"/>
    </w:pPr>
    <w:rPr>
      <w:rFonts w:ascii="Calibri" w:hAnsi="Calibri" w:cs="Times New Roman"/>
      <w:lang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DB6A0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367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DB6A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30CC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0CCF"/>
    <w:rPr>
      <w:rFonts w:ascii="Segoe UI" w:hAnsi="Segoe UI" w:cs="Segoe UI"/>
      <w:sz w:val="18"/>
      <w:szCs w:val="18"/>
      <w:lang w:eastAsia="es-MX"/>
    </w:rPr>
  </w:style>
  <w:style w:type="paragraph" w:styleId="Prrafodelista">
    <w:name w:val="List Paragraph"/>
    <w:basedOn w:val="Normal"/>
    <w:uiPriority w:val="34"/>
    <w:qFormat/>
    <w:rsid w:val="00DE57D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721A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721AD"/>
    <w:rPr>
      <w:rFonts w:ascii="Calibri" w:hAnsi="Calibri" w:cs="Times New Roman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7721A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721AD"/>
    <w:rPr>
      <w:rFonts w:ascii="Calibri" w:hAnsi="Calibri" w:cs="Times New Roman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2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552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L.C. Ma. de los Ángeles Sosa Ledezma</dc:creator>
  <cp:lastModifiedBy>Rocio Marlem Aguilar Castellanos</cp:lastModifiedBy>
  <cp:revision>14</cp:revision>
  <cp:lastPrinted>2017-10-30T20:18:00Z</cp:lastPrinted>
  <dcterms:created xsi:type="dcterms:W3CDTF">2023-04-25T16:08:00Z</dcterms:created>
  <dcterms:modified xsi:type="dcterms:W3CDTF">2023-12-18T20:33:00Z</dcterms:modified>
</cp:coreProperties>
</file>