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19E4C" w14:textId="77777777" w:rsidR="00201EA5" w:rsidRPr="00201EA5" w:rsidRDefault="00201EA5" w:rsidP="00201EA5">
      <w:pPr>
        <w:widowControl w:val="0"/>
        <w:rPr>
          <w:rFonts w:ascii="Times New Roman" w:eastAsia="Times New Roman" w:hAnsi="Times New Roman" w:cs="Times New Roman"/>
          <w:sz w:val="20"/>
          <w:szCs w:val="20"/>
          <w:lang w:val="en-US" w:eastAsia="en-US"/>
        </w:rPr>
      </w:pPr>
    </w:p>
    <w:p w14:paraId="46E29630" w14:textId="77777777" w:rsidR="00201EA5" w:rsidRPr="00201EA5" w:rsidRDefault="00201EA5" w:rsidP="00201EA5">
      <w:pPr>
        <w:widowControl w:val="0"/>
        <w:spacing w:line="274" w:lineRule="exact"/>
        <w:ind w:right="447"/>
        <w:outlineLvl w:val="0"/>
        <w:rPr>
          <w:rFonts w:ascii="Arial" w:eastAsia="Arial" w:hAnsi="Arial" w:cstheme="minorBidi"/>
          <w:b/>
          <w:bCs/>
          <w:color w:val="2F5496" w:themeColor="accent1" w:themeShade="BF"/>
          <w:lang w:val="es-ES_tradnl" w:eastAsia="en-US"/>
        </w:rPr>
      </w:pPr>
    </w:p>
    <w:p w14:paraId="7DA87B56" w14:textId="77777777" w:rsidR="00201EA5" w:rsidRPr="00201EA5" w:rsidRDefault="00201EA5" w:rsidP="00201EA5">
      <w:pPr>
        <w:widowControl w:val="0"/>
        <w:spacing w:line="274" w:lineRule="exact"/>
        <w:ind w:left="1146" w:right="447"/>
        <w:jc w:val="center"/>
        <w:outlineLvl w:val="0"/>
        <w:rPr>
          <w:rFonts w:ascii="Arial" w:eastAsia="Arial" w:hAnsi="Arial" w:cstheme="minorBidi"/>
          <w:b/>
          <w:bCs/>
          <w:sz w:val="28"/>
          <w:szCs w:val="28"/>
          <w:lang w:val="es-ES_tradnl" w:eastAsia="en-US"/>
        </w:rPr>
      </w:pPr>
      <w:r w:rsidRPr="00201EA5">
        <w:rPr>
          <w:rFonts w:ascii="Arial" w:eastAsia="Arial" w:hAnsi="Arial" w:cstheme="minorBidi"/>
          <w:b/>
          <w:bCs/>
          <w:sz w:val="28"/>
          <w:szCs w:val="28"/>
          <w:lang w:val="es-ES_tradnl" w:eastAsia="en-US"/>
        </w:rPr>
        <w:t>CONVOCATORIA PARA SERVICIO SOCIAL EN NUTRICIÓN</w:t>
      </w:r>
    </w:p>
    <w:p w14:paraId="43909285" w14:textId="77777777" w:rsidR="00201EA5" w:rsidRPr="00201EA5" w:rsidRDefault="00201EA5" w:rsidP="00201EA5">
      <w:pPr>
        <w:widowControl w:val="0"/>
        <w:spacing w:line="274" w:lineRule="exact"/>
        <w:ind w:left="1146" w:right="447" w:firstLine="352"/>
        <w:jc w:val="center"/>
        <w:outlineLvl w:val="0"/>
        <w:rPr>
          <w:rFonts w:ascii="Arial" w:eastAsia="Arial" w:hAnsi="Arial" w:cstheme="minorBidi"/>
          <w:b/>
          <w:bCs/>
          <w:sz w:val="28"/>
          <w:szCs w:val="28"/>
          <w:lang w:val="es-ES_tradnl" w:eastAsia="en-US"/>
        </w:rPr>
      </w:pPr>
      <w:r w:rsidRPr="00201EA5">
        <w:rPr>
          <w:rFonts w:ascii="Arial" w:eastAsia="Arial" w:hAnsi="Arial" w:cstheme="minorBidi"/>
          <w:b/>
          <w:bCs/>
          <w:sz w:val="28"/>
          <w:szCs w:val="28"/>
          <w:lang w:val="es-ES_tradnl" w:eastAsia="en-US"/>
        </w:rPr>
        <w:t>Ciclo 2026-2027</w:t>
      </w:r>
    </w:p>
    <w:p w14:paraId="1C51D0F6" w14:textId="77777777" w:rsidR="00201EA5" w:rsidRPr="00201EA5" w:rsidRDefault="00201EA5" w:rsidP="00201EA5">
      <w:pPr>
        <w:widowControl w:val="0"/>
        <w:spacing w:line="274" w:lineRule="exact"/>
        <w:ind w:right="447"/>
        <w:outlineLvl w:val="0"/>
        <w:rPr>
          <w:rFonts w:ascii="Arial" w:eastAsia="Arial" w:hAnsi="Arial" w:cstheme="minorBidi"/>
          <w:b/>
          <w:color w:val="2F5496" w:themeColor="accent1" w:themeShade="BF"/>
          <w:sz w:val="28"/>
          <w:szCs w:val="28"/>
          <w:lang w:val="es-ES_tradnl" w:eastAsia="en-US"/>
        </w:rPr>
      </w:pPr>
    </w:p>
    <w:p w14:paraId="29AB7808" w14:textId="766E8E98" w:rsidR="00201EA5" w:rsidRPr="00201EA5" w:rsidRDefault="00201EA5" w:rsidP="00201EA5">
      <w:pPr>
        <w:widowControl w:val="0"/>
        <w:spacing w:line="274" w:lineRule="exact"/>
        <w:ind w:left="1146" w:right="447"/>
        <w:jc w:val="center"/>
        <w:outlineLvl w:val="0"/>
        <w:rPr>
          <w:rFonts w:ascii="Arial" w:eastAsia="Arial" w:hAnsi="Arial" w:cstheme="minorBidi"/>
          <w:b/>
          <w:bCs/>
          <w:color w:val="2F5496" w:themeColor="accent1" w:themeShade="BF"/>
          <w:lang w:val="es-ES_tradnl" w:eastAsia="en-US"/>
        </w:rPr>
      </w:pPr>
      <w:r w:rsidRPr="00201EA5">
        <w:rPr>
          <w:rFonts w:ascii="Arial" w:eastAsia="Arial" w:hAnsi="Arial" w:cstheme="minorBidi"/>
          <w:b/>
          <w:bCs/>
          <w:color w:val="2F5496" w:themeColor="accent1" w:themeShade="BF"/>
          <w:lang w:val="es-ES_tradnl" w:eastAsia="en-US"/>
        </w:rPr>
        <w:t>CLÍNICA DE OBESIDAD Y TRASTORNOS DE LA CONDUCTA</w:t>
      </w:r>
      <w:r w:rsidRPr="00201EA5">
        <w:rPr>
          <w:rFonts w:ascii="Arial" w:eastAsia="Arial" w:hAnsi="Arial" w:cstheme="minorBidi"/>
          <w:b/>
          <w:bCs/>
          <w:color w:val="2F5496" w:themeColor="accent1" w:themeShade="BF"/>
          <w:spacing w:val="-9"/>
          <w:lang w:val="es-ES_tradnl" w:eastAsia="en-US"/>
        </w:rPr>
        <w:t xml:space="preserve"> </w:t>
      </w:r>
      <w:r w:rsidRPr="00201EA5">
        <w:rPr>
          <w:rFonts w:ascii="Arial" w:eastAsia="Arial" w:hAnsi="Arial" w:cstheme="minorBidi"/>
          <w:b/>
          <w:bCs/>
          <w:color w:val="2F5496" w:themeColor="accent1" w:themeShade="BF"/>
          <w:lang w:val="es-ES_tradnl" w:eastAsia="en-US"/>
        </w:rPr>
        <w:t>ALIMENTARIA</w:t>
      </w:r>
    </w:p>
    <w:p w14:paraId="32289323" w14:textId="77777777" w:rsidR="00201EA5" w:rsidRPr="00201EA5" w:rsidRDefault="00201EA5" w:rsidP="00201EA5">
      <w:pPr>
        <w:widowControl w:val="0"/>
        <w:ind w:left="567"/>
        <w:outlineLvl w:val="0"/>
        <w:rPr>
          <w:rFonts w:ascii="Arial" w:eastAsia="Arial" w:hAnsi="Arial" w:cstheme="minorBidi"/>
          <w:b/>
          <w:bCs/>
          <w:sz w:val="22"/>
          <w:u w:val="single"/>
          <w:lang w:val="es-ES_tradnl" w:eastAsia="en-US"/>
        </w:rPr>
      </w:pPr>
    </w:p>
    <w:p w14:paraId="59A18373" w14:textId="77777777" w:rsidR="00201EA5" w:rsidRPr="00201EA5" w:rsidRDefault="00201EA5" w:rsidP="00201EA5">
      <w:pPr>
        <w:widowControl w:val="0"/>
        <w:ind w:left="567"/>
        <w:outlineLvl w:val="0"/>
        <w:rPr>
          <w:rFonts w:ascii="Arial" w:eastAsia="Arial" w:hAnsi="Arial" w:cs="Arial"/>
          <w:b/>
          <w:bCs/>
          <w:sz w:val="22"/>
          <w:u w:val="single"/>
          <w:lang w:val="es-ES_tradnl" w:eastAsia="en-US"/>
        </w:rPr>
      </w:pPr>
      <w:r w:rsidRPr="00201EA5">
        <w:rPr>
          <w:rFonts w:ascii="Arial" w:eastAsia="Arial" w:hAnsi="Arial" w:cs="Arial"/>
          <w:b/>
          <w:bCs/>
          <w:sz w:val="22"/>
          <w:u w:val="single"/>
          <w:lang w:val="es-ES_tradnl" w:eastAsia="en-US"/>
        </w:rPr>
        <w:t>REQUISITOS</w:t>
      </w:r>
    </w:p>
    <w:p w14:paraId="243CB589" w14:textId="77777777" w:rsidR="00201EA5" w:rsidRPr="00201EA5" w:rsidRDefault="00201EA5" w:rsidP="00201EA5">
      <w:pPr>
        <w:widowControl w:val="0"/>
        <w:ind w:left="567"/>
        <w:outlineLvl w:val="0"/>
        <w:rPr>
          <w:rFonts w:ascii="Arial" w:eastAsia="Arial" w:hAnsi="Arial" w:cs="Arial"/>
          <w:b/>
          <w:bCs/>
          <w:sz w:val="22"/>
          <w:u w:val="single"/>
          <w:lang w:val="es-ES_tradnl" w:eastAsia="en-US"/>
        </w:rPr>
      </w:pPr>
    </w:p>
    <w:p w14:paraId="480D0BAE" w14:textId="77777777" w:rsidR="00201EA5" w:rsidRPr="00201EA5" w:rsidRDefault="00201EA5" w:rsidP="00201EA5">
      <w:pPr>
        <w:widowControl w:val="0"/>
        <w:ind w:left="567"/>
        <w:outlineLvl w:val="0"/>
        <w:rPr>
          <w:rFonts w:ascii="Arial" w:eastAsia="Arial" w:hAnsi="Arial" w:cs="Arial"/>
          <w:sz w:val="22"/>
          <w:lang w:val="es-MX" w:eastAsia="en-US"/>
        </w:rPr>
      </w:pPr>
      <w:r w:rsidRPr="00201EA5">
        <w:rPr>
          <w:rFonts w:ascii="Arial" w:eastAsia="Arial" w:hAnsi="Arial" w:cs="Arial"/>
          <w:sz w:val="22"/>
          <w:lang w:val="es-MX" w:eastAsia="en-US"/>
        </w:rPr>
        <w:t xml:space="preserve">-Tener completos los créditos de sus asignaturas. </w:t>
      </w:r>
    </w:p>
    <w:p w14:paraId="3785F3EB" w14:textId="77777777" w:rsidR="00201EA5" w:rsidRPr="00201EA5" w:rsidRDefault="00201EA5" w:rsidP="00201EA5">
      <w:pPr>
        <w:widowControl w:val="0"/>
        <w:ind w:left="567"/>
        <w:outlineLvl w:val="0"/>
        <w:rPr>
          <w:rFonts w:ascii="Arial" w:eastAsia="Arial" w:hAnsi="Arial" w:cs="Arial"/>
          <w:sz w:val="22"/>
          <w:lang w:val="es-MX" w:eastAsia="en-US"/>
        </w:rPr>
      </w:pPr>
      <w:r w:rsidRPr="00201EA5">
        <w:rPr>
          <w:rFonts w:ascii="Arial" w:eastAsia="Arial" w:hAnsi="Arial" w:cs="Arial"/>
          <w:sz w:val="22"/>
          <w:lang w:val="es-MX" w:eastAsia="en-US"/>
        </w:rPr>
        <w:t xml:space="preserve">-Disponibilidad de tiempo completo. </w:t>
      </w:r>
    </w:p>
    <w:p w14:paraId="28EB52D1" w14:textId="77777777" w:rsidR="00201EA5" w:rsidRPr="00201EA5" w:rsidRDefault="00201EA5" w:rsidP="00201EA5">
      <w:pPr>
        <w:widowControl w:val="0"/>
        <w:ind w:left="567"/>
        <w:outlineLvl w:val="0"/>
        <w:rPr>
          <w:rFonts w:ascii="Arial" w:eastAsia="Arial" w:hAnsi="Arial" w:cs="Arial"/>
          <w:sz w:val="22"/>
          <w:lang w:val="es-MX" w:eastAsia="en-US"/>
        </w:rPr>
      </w:pPr>
      <w:r w:rsidRPr="00201EA5">
        <w:rPr>
          <w:rFonts w:ascii="Arial" w:eastAsia="Arial" w:hAnsi="Arial" w:cs="Arial"/>
          <w:sz w:val="22"/>
          <w:lang w:val="es-MX" w:eastAsia="en-US"/>
        </w:rPr>
        <w:t xml:space="preserve">-Tener promedio mínimo de 8.5 </w:t>
      </w:r>
    </w:p>
    <w:p w14:paraId="66D4EA99" w14:textId="77777777" w:rsidR="00201EA5" w:rsidRPr="00201EA5" w:rsidRDefault="00201EA5" w:rsidP="00201EA5">
      <w:pPr>
        <w:widowControl w:val="0"/>
        <w:ind w:left="567"/>
        <w:outlineLvl w:val="0"/>
        <w:rPr>
          <w:rFonts w:ascii="Arial" w:eastAsia="Arial" w:hAnsi="Arial" w:cs="Arial"/>
          <w:b/>
          <w:bCs/>
          <w:sz w:val="22"/>
          <w:u w:val="single"/>
          <w:lang w:val="es-ES_tradnl" w:eastAsia="en-US"/>
        </w:rPr>
      </w:pPr>
    </w:p>
    <w:p w14:paraId="4EBB960E" w14:textId="6C47EAE6" w:rsidR="00201EA5" w:rsidRPr="00201EA5" w:rsidRDefault="00201EA5" w:rsidP="00201EA5">
      <w:pPr>
        <w:autoSpaceDE w:val="0"/>
        <w:autoSpaceDN w:val="0"/>
        <w:adjustRightInd w:val="0"/>
        <w:spacing w:line="276" w:lineRule="auto"/>
        <w:jc w:val="both"/>
        <w:rPr>
          <w:rFonts w:ascii="Arial" w:eastAsiaTheme="minorHAnsi" w:hAnsi="Arial" w:cs="Arial"/>
          <w:b/>
          <w:bCs/>
          <w:color w:val="000000"/>
          <w:sz w:val="20"/>
          <w:szCs w:val="20"/>
          <w:lang w:val="es-MX" w:eastAsia="en-US"/>
        </w:rPr>
      </w:pPr>
      <w:r w:rsidRPr="00201EA5">
        <w:rPr>
          <w:rFonts w:ascii="Arial" w:eastAsiaTheme="minorHAnsi" w:hAnsi="Arial" w:cs="Arial"/>
          <w:b/>
          <w:bCs/>
          <w:color w:val="000000"/>
          <w:sz w:val="20"/>
          <w:szCs w:val="20"/>
          <w:lang w:val="es-MX" w:eastAsia="en-US"/>
        </w:rPr>
        <w:t xml:space="preserve">-Todos los aspirantes deben enviar los documentos mencionados a continuación al correo  </w:t>
      </w:r>
      <w:hyperlink r:id="rId8">
        <w:r w:rsidRPr="00201EA5">
          <w:rPr>
            <w:rFonts w:ascii="Arial" w:eastAsia="Times New Roman" w:hAnsi="Arial" w:cs="Arial"/>
            <w:color w:val="4472C4" w:themeColor="accent1"/>
            <w:sz w:val="20"/>
            <w:szCs w:val="20"/>
            <w:u w:val="single"/>
            <w:lang w:val="es-MX"/>
          </w:rPr>
          <w:t>clinobes_ss@yahoo.com.m</w:t>
        </w:r>
      </w:hyperlink>
      <w:hyperlink r:id="rId9">
        <w:r w:rsidRPr="00201EA5">
          <w:rPr>
            <w:rFonts w:ascii="Arial" w:eastAsia="Times New Roman" w:hAnsi="Arial" w:cs="Arial"/>
            <w:color w:val="4472C4" w:themeColor="accent1"/>
            <w:sz w:val="20"/>
            <w:szCs w:val="20"/>
            <w:u w:val="single"/>
            <w:lang w:val="es-MX"/>
          </w:rPr>
          <w:t>x</w:t>
        </w:r>
      </w:hyperlink>
      <w:r w:rsidRPr="00201EA5">
        <w:rPr>
          <w:rFonts w:ascii="Arial" w:eastAsia="Times New Roman" w:hAnsi="Arial" w:cs="Arial"/>
          <w:color w:val="4472C4" w:themeColor="accent1"/>
          <w:sz w:val="20"/>
          <w:szCs w:val="20"/>
          <w:u w:val="single"/>
          <w:lang w:val="es-MX"/>
        </w:rPr>
        <w:t xml:space="preserve"> </w:t>
      </w:r>
      <w:r w:rsidRPr="00201EA5">
        <w:rPr>
          <w:rFonts w:ascii="Arial" w:eastAsiaTheme="minorHAnsi" w:hAnsi="Arial" w:cs="Arial"/>
          <w:b/>
          <w:bCs/>
          <w:color w:val="000000"/>
          <w:sz w:val="20"/>
          <w:szCs w:val="20"/>
          <w:lang w:val="es-MX" w:eastAsia="en-US"/>
        </w:rPr>
        <w:t>con “asunto” de “</w:t>
      </w:r>
      <w:proofErr w:type="spellStart"/>
      <w:r w:rsidRPr="00201EA5">
        <w:rPr>
          <w:rFonts w:ascii="Arial" w:eastAsiaTheme="minorHAnsi" w:hAnsi="Arial" w:cs="Arial"/>
          <w:b/>
          <w:bCs/>
          <w:color w:val="000000"/>
          <w:sz w:val="20"/>
          <w:szCs w:val="20"/>
          <w:lang w:val="es-MX" w:eastAsia="en-US"/>
        </w:rPr>
        <w:t>pre-registro</w:t>
      </w:r>
      <w:proofErr w:type="spellEnd"/>
      <w:r w:rsidRPr="00201EA5">
        <w:rPr>
          <w:rFonts w:ascii="Arial" w:eastAsiaTheme="minorHAnsi" w:hAnsi="Arial" w:cs="Arial"/>
          <w:b/>
          <w:bCs/>
          <w:color w:val="000000"/>
          <w:sz w:val="20"/>
          <w:szCs w:val="20"/>
          <w:lang w:val="es-MX" w:eastAsia="en-US"/>
        </w:rPr>
        <w:t xml:space="preserve"> de servicio social”. </w:t>
      </w:r>
      <w:r w:rsidRPr="00201EA5">
        <w:rPr>
          <w:rFonts w:ascii="Arial" w:eastAsiaTheme="minorHAnsi" w:hAnsi="Arial" w:cstheme="minorBidi"/>
          <w:b/>
          <w:bCs/>
          <w:sz w:val="20"/>
          <w:szCs w:val="20"/>
          <w:lang w:val="es-ES_tradnl" w:eastAsia="en-US"/>
        </w:rPr>
        <w:t>Enviar</w:t>
      </w:r>
      <w:r w:rsidRPr="00201EA5">
        <w:rPr>
          <w:rFonts w:ascii="Arial" w:eastAsiaTheme="minorHAnsi" w:hAnsi="Arial" w:cstheme="minorBidi"/>
          <w:b/>
          <w:bCs/>
          <w:spacing w:val="-3"/>
          <w:sz w:val="20"/>
          <w:szCs w:val="20"/>
          <w:lang w:val="es-ES_tradnl" w:eastAsia="en-US"/>
        </w:rPr>
        <w:t xml:space="preserve"> </w:t>
      </w:r>
      <w:r w:rsidRPr="00201EA5">
        <w:rPr>
          <w:rFonts w:ascii="Arial" w:eastAsiaTheme="minorHAnsi" w:hAnsi="Arial" w:cstheme="minorBidi"/>
          <w:b/>
          <w:bCs/>
          <w:sz w:val="20"/>
          <w:szCs w:val="20"/>
          <w:lang w:val="es-ES_tradnl" w:eastAsia="en-US"/>
        </w:rPr>
        <w:t>por</w:t>
      </w:r>
      <w:r w:rsidRPr="00201EA5">
        <w:rPr>
          <w:rFonts w:ascii="Arial" w:eastAsiaTheme="minorHAnsi" w:hAnsi="Arial" w:cstheme="minorBidi"/>
          <w:b/>
          <w:bCs/>
          <w:spacing w:val="-3"/>
          <w:sz w:val="20"/>
          <w:szCs w:val="20"/>
          <w:lang w:val="es-ES_tradnl" w:eastAsia="en-US"/>
        </w:rPr>
        <w:t xml:space="preserve"> </w:t>
      </w:r>
      <w:r w:rsidRPr="00201EA5">
        <w:rPr>
          <w:rFonts w:ascii="Arial" w:eastAsiaTheme="minorHAnsi" w:hAnsi="Arial" w:cstheme="minorBidi"/>
          <w:b/>
          <w:bCs/>
          <w:sz w:val="20"/>
          <w:szCs w:val="20"/>
          <w:lang w:val="es-ES_tradnl" w:eastAsia="en-US"/>
        </w:rPr>
        <w:t>correo</w:t>
      </w:r>
      <w:r w:rsidRPr="00201EA5">
        <w:rPr>
          <w:rFonts w:ascii="Arial" w:eastAsiaTheme="minorHAnsi" w:hAnsi="Arial" w:cstheme="minorBidi"/>
          <w:b/>
          <w:bCs/>
          <w:spacing w:val="-5"/>
          <w:sz w:val="20"/>
          <w:szCs w:val="20"/>
          <w:lang w:val="es-ES_tradnl" w:eastAsia="en-US"/>
        </w:rPr>
        <w:t xml:space="preserve"> </w:t>
      </w:r>
      <w:r w:rsidRPr="00201EA5">
        <w:rPr>
          <w:rFonts w:ascii="Arial" w:eastAsiaTheme="minorHAnsi" w:hAnsi="Arial" w:cstheme="minorBidi"/>
          <w:b/>
          <w:bCs/>
          <w:sz w:val="20"/>
          <w:szCs w:val="20"/>
          <w:lang w:val="es-ES_tradnl" w:eastAsia="en-US"/>
        </w:rPr>
        <w:t>electrónico</w:t>
      </w:r>
      <w:r w:rsidRPr="00201EA5">
        <w:rPr>
          <w:rFonts w:ascii="Arial" w:eastAsiaTheme="minorHAnsi" w:hAnsi="Arial" w:cstheme="minorBidi"/>
          <w:b/>
          <w:bCs/>
          <w:spacing w:val="-4"/>
          <w:sz w:val="20"/>
          <w:szCs w:val="20"/>
          <w:lang w:val="es-ES_tradnl" w:eastAsia="en-US"/>
        </w:rPr>
        <w:t xml:space="preserve"> </w:t>
      </w:r>
      <w:r w:rsidRPr="00201EA5">
        <w:rPr>
          <w:rFonts w:ascii="Arial" w:eastAsiaTheme="minorHAnsi" w:hAnsi="Arial" w:cstheme="minorBidi"/>
          <w:b/>
          <w:bCs/>
          <w:sz w:val="20"/>
          <w:szCs w:val="20"/>
          <w:lang w:val="es-ES_tradnl" w:eastAsia="en-US"/>
        </w:rPr>
        <w:t>los</w:t>
      </w:r>
      <w:r w:rsidRPr="00201EA5">
        <w:rPr>
          <w:rFonts w:ascii="Arial" w:eastAsiaTheme="minorHAnsi" w:hAnsi="Arial" w:cstheme="minorBidi"/>
          <w:b/>
          <w:bCs/>
          <w:spacing w:val="-5"/>
          <w:sz w:val="20"/>
          <w:szCs w:val="20"/>
          <w:lang w:val="es-ES_tradnl" w:eastAsia="en-US"/>
        </w:rPr>
        <w:t xml:space="preserve"> </w:t>
      </w:r>
      <w:r w:rsidRPr="00201EA5">
        <w:rPr>
          <w:rFonts w:ascii="Arial" w:eastAsiaTheme="minorHAnsi" w:hAnsi="Arial" w:cstheme="minorBidi"/>
          <w:b/>
          <w:bCs/>
          <w:sz w:val="20"/>
          <w:szCs w:val="20"/>
          <w:lang w:val="es-ES_tradnl" w:eastAsia="en-US"/>
        </w:rPr>
        <w:t>documentos en</w:t>
      </w:r>
      <w:r w:rsidRPr="00201EA5">
        <w:rPr>
          <w:rFonts w:ascii="Arial" w:eastAsiaTheme="minorHAnsi" w:hAnsi="Arial" w:cstheme="minorBidi"/>
          <w:b/>
          <w:bCs/>
          <w:spacing w:val="-8"/>
          <w:sz w:val="20"/>
          <w:szCs w:val="20"/>
          <w:lang w:val="es-ES_tradnl" w:eastAsia="en-US"/>
        </w:rPr>
        <w:t xml:space="preserve"> </w:t>
      </w:r>
      <w:r w:rsidRPr="00201EA5">
        <w:rPr>
          <w:rFonts w:ascii="Arial" w:eastAsiaTheme="minorHAnsi" w:hAnsi="Arial" w:cstheme="minorBidi"/>
          <w:b/>
          <w:bCs/>
          <w:sz w:val="20"/>
          <w:szCs w:val="20"/>
          <w:lang w:val="es-ES_tradnl" w:eastAsia="en-US"/>
        </w:rPr>
        <w:t>formato</w:t>
      </w:r>
      <w:r w:rsidRPr="00201EA5">
        <w:rPr>
          <w:rFonts w:ascii="Arial" w:eastAsiaTheme="minorHAnsi" w:hAnsi="Arial" w:cstheme="minorBidi"/>
          <w:b/>
          <w:bCs/>
          <w:spacing w:val="-6"/>
          <w:sz w:val="20"/>
          <w:szCs w:val="20"/>
          <w:lang w:val="es-ES_tradnl" w:eastAsia="en-US"/>
        </w:rPr>
        <w:t xml:space="preserve"> </w:t>
      </w:r>
      <w:r w:rsidRPr="00201EA5">
        <w:rPr>
          <w:rFonts w:ascii="Arial" w:eastAsiaTheme="minorHAnsi" w:hAnsi="Arial" w:cstheme="minorBidi"/>
          <w:b/>
          <w:bCs/>
          <w:sz w:val="20"/>
          <w:szCs w:val="20"/>
          <w:lang w:val="es-ES_tradnl" w:eastAsia="en-US"/>
        </w:rPr>
        <w:t xml:space="preserve">PDF, archivados en una carpeta zip identificada con nombre y apellidos.   </w:t>
      </w:r>
    </w:p>
    <w:p w14:paraId="0D787A38" w14:textId="77777777" w:rsidR="00201EA5" w:rsidRPr="00201EA5" w:rsidRDefault="00201EA5" w:rsidP="00201EA5">
      <w:pPr>
        <w:widowControl w:val="0"/>
        <w:numPr>
          <w:ilvl w:val="1"/>
          <w:numId w:val="1"/>
        </w:numPr>
        <w:tabs>
          <w:tab w:val="left" w:pos="1001"/>
        </w:tabs>
        <w:spacing w:line="276" w:lineRule="auto"/>
        <w:ind w:left="567"/>
        <w:jc w:val="both"/>
        <w:rPr>
          <w:rFonts w:ascii="Arial" w:eastAsia="Arial" w:hAnsi="Arial" w:cs="Arial"/>
          <w:sz w:val="20"/>
          <w:szCs w:val="20"/>
          <w:lang w:val="es-ES_tradnl" w:eastAsia="en-US"/>
        </w:rPr>
      </w:pPr>
      <w:r w:rsidRPr="00201EA5">
        <w:rPr>
          <w:rFonts w:ascii="Arial" w:eastAsiaTheme="minorHAnsi" w:hAnsi="Arial" w:cstheme="minorBidi"/>
          <w:sz w:val="20"/>
          <w:szCs w:val="20"/>
          <w:lang w:val="es-ES_tradnl" w:eastAsia="en-US"/>
        </w:rPr>
        <w:t xml:space="preserve">Currículum vitae  </w:t>
      </w:r>
    </w:p>
    <w:p w14:paraId="61F575BB" w14:textId="77777777" w:rsidR="00201EA5" w:rsidRPr="00201EA5" w:rsidRDefault="00201EA5" w:rsidP="00201EA5">
      <w:pPr>
        <w:widowControl w:val="0"/>
        <w:numPr>
          <w:ilvl w:val="1"/>
          <w:numId w:val="1"/>
        </w:numPr>
        <w:tabs>
          <w:tab w:val="left" w:pos="987"/>
        </w:tabs>
        <w:spacing w:line="276" w:lineRule="auto"/>
        <w:ind w:left="567"/>
        <w:jc w:val="both"/>
        <w:rPr>
          <w:rFonts w:ascii="Arial" w:eastAsia="Arial" w:hAnsi="Arial" w:cs="Arial"/>
          <w:sz w:val="20"/>
          <w:szCs w:val="20"/>
          <w:lang w:val="es-ES_tradnl" w:eastAsia="en-US"/>
        </w:rPr>
      </w:pPr>
      <w:r w:rsidRPr="00201EA5">
        <w:rPr>
          <w:rFonts w:ascii="Arial" w:eastAsiaTheme="minorHAnsi" w:hAnsiTheme="minorHAnsi" w:cstheme="minorBidi"/>
          <w:sz w:val="20"/>
          <w:szCs w:val="20"/>
          <w:lang w:val="es-ES_tradnl" w:eastAsia="en-US"/>
        </w:rPr>
        <w:t>Carta de</w:t>
      </w:r>
      <w:r w:rsidRPr="00201EA5">
        <w:rPr>
          <w:rFonts w:ascii="Arial" w:eastAsiaTheme="minorHAnsi" w:hAnsiTheme="minorHAnsi" w:cstheme="minorBidi"/>
          <w:spacing w:val="-14"/>
          <w:sz w:val="20"/>
          <w:szCs w:val="20"/>
          <w:lang w:val="es-ES_tradnl" w:eastAsia="en-US"/>
        </w:rPr>
        <w:t xml:space="preserve"> </w:t>
      </w:r>
      <w:r w:rsidRPr="00201EA5">
        <w:rPr>
          <w:rFonts w:ascii="Arial" w:eastAsiaTheme="minorHAnsi" w:hAnsiTheme="minorHAnsi" w:cstheme="minorBidi"/>
          <w:sz w:val="20"/>
          <w:szCs w:val="20"/>
          <w:lang w:val="es-ES_tradnl" w:eastAsia="en-US"/>
        </w:rPr>
        <w:t>motivos</w:t>
      </w:r>
    </w:p>
    <w:p w14:paraId="20B27A66" w14:textId="77777777" w:rsidR="00201EA5" w:rsidRPr="00201EA5" w:rsidRDefault="00201EA5" w:rsidP="00201EA5">
      <w:pPr>
        <w:widowControl w:val="0"/>
        <w:numPr>
          <w:ilvl w:val="1"/>
          <w:numId w:val="1"/>
        </w:numPr>
        <w:tabs>
          <w:tab w:val="left" w:pos="999"/>
        </w:tabs>
        <w:spacing w:line="276" w:lineRule="auto"/>
        <w:ind w:left="567"/>
        <w:rPr>
          <w:rFonts w:ascii="Arial" w:eastAsia="Arial" w:hAnsi="Arial" w:cs="Arial"/>
          <w:sz w:val="20"/>
          <w:szCs w:val="20"/>
          <w:lang w:val="es-ES_tradnl" w:eastAsia="en-US"/>
        </w:rPr>
      </w:pPr>
      <w:r w:rsidRPr="00201EA5">
        <w:rPr>
          <w:rFonts w:ascii="Arial" w:eastAsiaTheme="minorHAnsi" w:hAnsi="Arial" w:cstheme="minorBidi"/>
          <w:sz w:val="20"/>
          <w:szCs w:val="20"/>
          <w:lang w:val="es-ES_tradnl" w:eastAsia="en-US"/>
        </w:rPr>
        <w:t xml:space="preserve">Historial académico: tira de las materias cursadas durante la carrera (tira de materias o </w:t>
      </w:r>
      <w:proofErr w:type="spellStart"/>
      <w:r w:rsidRPr="00201EA5">
        <w:rPr>
          <w:rFonts w:ascii="Arial" w:eastAsiaTheme="minorHAnsi" w:hAnsi="Arial" w:cstheme="minorBidi"/>
          <w:sz w:val="20"/>
          <w:szCs w:val="20"/>
          <w:lang w:val="es-ES_tradnl" w:eastAsia="en-US"/>
        </w:rPr>
        <w:t>Cardex</w:t>
      </w:r>
      <w:proofErr w:type="spellEnd"/>
      <w:r w:rsidRPr="00201EA5">
        <w:rPr>
          <w:rFonts w:ascii="Arial" w:eastAsiaTheme="minorHAnsi" w:hAnsi="Arial" w:cstheme="minorBidi"/>
          <w:sz w:val="20"/>
          <w:szCs w:val="20"/>
          <w:lang w:val="es-ES_tradnl" w:eastAsia="en-US"/>
        </w:rPr>
        <w:t xml:space="preserve">) </w:t>
      </w:r>
    </w:p>
    <w:p w14:paraId="7A0E715E" w14:textId="77777777" w:rsidR="00201EA5" w:rsidRPr="00201EA5" w:rsidRDefault="00201EA5" w:rsidP="00201EA5">
      <w:pPr>
        <w:widowControl w:val="0"/>
        <w:numPr>
          <w:ilvl w:val="1"/>
          <w:numId w:val="1"/>
        </w:numPr>
        <w:tabs>
          <w:tab w:val="left" w:pos="999"/>
        </w:tabs>
        <w:spacing w:line="276" w:lineRule="auto"/>
        <w:ind w:left="567"/>
        <w:rPr>
          <w:rFonts w:ascii="Arial" w:eastAsia="Arial" w:hAnsi="Arial" w:cs="Arial"/>
          <w:sz w:val="20"/>
          <w:szCs w:val="20"/>
          <w:lang w:val="es-ES_tradnl" w:eastAsia="en-US"/>
        </w:rPr>
      </w:pPr>
      <w:r w:rsidRPr="00201EA5">
        <w:rPr>
          <w:rFonts w:ascii="Arial" w:eastAsiaTheme="minorHAnsi" w:hAnsi="Arial" w:cstheme="minorBidi"/>
          <w:sz w:val="20"/>
          <w:szCs w:val="20"/>
          <w:lang w:val="es-ES_tradnl" w:eastAsia="en-US"/>
        </w:rPr>
        <w:t>Dos cartas de recomendación de profesores que hayan tenido relación con su</w:t>
      </w:r>
      <w:r w:rsidRPr="00201EA5">
        <w:rPr>
          <w:rFonts w:ascii="Arial" w:eastAsiaTheme="minorHAnsi" w:hAnsi="Arial" w:cstheme="minorBidi"/>
          <w:spacing w:val="-27"/>
          <w:sz w:val="20"/>
          <w:szCs w:val="20"/>
          <w:lang w:val="es-ES_tradnl" w:eastAsia="en-US"/>
        </w:rPr>
        <w:t xml:space="preserve"> </w:t>
      </w:r>
      <w:r w:rsidRPr="00201EA5">
        <w:rPr>
          <w:rFonts w:ascii="Arial" w:eastAsiaTheme="minorHAnsi" w:hAnsi="Arial" w:cstheme="minorBidi"/>
          <w:sz w:val="20"/>
          <w:szCs w:val="20"/>
          <w:lang w:val="es-ES_tradnl" w:eastAsia="en-US"/>
        </w:rPr>
        <w:t>formación académica en</w:t>
      </w:r>
      <w:r w:rsidRPr="00201EA5">
        <w:rPr>
          <w:rFonts w:ascii="Arial" w:eastAsiaTheme="minorHAnsi" w:hAnsi="Arial" w:cstheme="minorBidi"/>
          <w:spacing w:val="-8"/>
          <w:sz w:val="20"/>
          <w:szCs w:val="20"/>
          <w:lang w:val="es-ES_tradnl" w:eastAsia="en-US"/>
        </w:rPr>
        <w:t xml:space="preserve"> </w:t>
      </w:r>
      <w:r w:rsidRPr="00201EA5">
        <w:rPr>
          <w:rFonts w:ascii="Arial" w:eastAsiaTheme="minorHAnsi" w:hAnsi="Arial" w:cstheme="minorBidi"/>
          <w:sz w:val="20"/>
          <w:szCs w:val="20"/>
          <w:lang w:val="es-ES_tradnl" w:eastAsia="en-US"/>
        </w:rPr>
        <w:t>nutrición.</w:t>
      </w:r>
    </w:p>
    <w:p w14:paraId="17202CF2" w14:textId="77777777" w:rsidR="00201EA5" w:rsidRPr="00201EA5" w:rsidRDefault="00201EA5" w:rsidP="00201EA5">
      <w:pPr>
        <w:widowControl w:val="0"/>
        <w:numPr>
          <w:ilvl w:val="1"/>
          <w:numId w:val="1"/>
        </w:numPr>
        <w:tabs>
          <w:tab w:val="left" w:pos="934"/>
        </w:tabs>
        <w:spacing w:line="276" w:lineRule="auto"/>
        <w:ind w:left="567"/>
        <w:jc w:val="both"/>
        <w:rPr>
          <w:rFonts w:ascii="Arial" w:eastAsia="Arial" w:hAnsi="Arial" w:cs="Arial"/>
          <w:color w:val="000000" w:themeColor="text1"/>
          <w:sz w:val="20"/>
          <w:szCs w:val="20"/>
          <w:lang w:val="es-ES_tradnl" w:eastAsia="en-US"/>
        </w:rPr>
      </w:pPr>
      <w:r w:rsidRPr="00201EA5">
        <w:rPr>
          <w:rFonts w:ascii="Arial" w:eastAsiaTheme="minorHAnsi" w:hAnsiTheme="minorHAnsi" w:cstheme="minorBidi"/>
          <w:sz w:val="20"/>
          <w:szCs w:val="20"/>
          <w:lang w:val="es-ES_tradnl" w:eastAsia="en-US"/>
        </w:rPr>
        <w:t xml:space="preserve">Llenar formato </w:t>
      </w:r>
      <w:r w:rsidRPr="00201EA5">
        <w:rPr>
          <w:rFonts w:ascii="Arial" w:eastAsiaTheme="minorHAnsi" w:hAnsiTheme="minorHAnsi" w:cstheme="minorBidi"/>
          <w:color w:val="000000" w:themeColor="text1"/>
          <w:sz w:val="20"/>
          <w:szCs w:val="20"/>
          <w:lang w:val="es-ES_tradnl" w:eastAsia="en-US"/>
        </w:rPr>
        <w:t xml:space="preserve">Anexo (al final de la convocatoria) </w:t>
      </w:r>
    </w:p>
    <w:p w14:paraId="4868F4E3" w14:textId="77777777" w:rsidR="00201EA5" w:rsidRPr="00201EA5" w:rsidRDefault="00201EA5" w:rsidP="00201EA5">
      <w:pPr>
        <w:widowControl w:val="0"/>
        <w:tabs>
          <w:tab w:val="left" w:pos="1001"/>
        </w:tabs>
        <w:spacing w:line="276" w:lineRule="auto"/>
        <w:jc w:val="both"/>
        <w:rPr>
          <w:rFonts w:ascii="Arial" w:eastAsia="Arial" w:hAnsi="Arial" w:cs="Arial"/>
          <w:color w:val="4472C4" w:themeColor="accent1"/>
          <w:sz w:val="20"/>
          <w:szCs w:val="20"/>
          <w:lang w:val="es-ES_tradnl" w:eastAsia="en-US"/>
        </w:rPr>
      </w:pPr>
    </w:p>
    <w:p w14:paraId="7D879269" w14:textId="77777777" w:rsidR="00201EA5" w:rsidRPr="00201EA5" w:rsidRDefault="00201EA5" w:rsidP="00201EA5">
      <w:pPr>
        <w:widowControl w:val="0"/>
        <w:tabs>
          <w:tab w:val="left" w:pos="934"/>
        </w:tabs>
        <w:spacing w:line="276" w:lineRule="auto"/>
        <w:jc w:val="both"/>
        <w:rPr>
          <w:rFonts w:ascii="Arial" w:eastAsia="Arial" w:hAnsi="Arial" w:cs="Arial"/>
          <w:b/>
          <w:color w:val="000000" w:themeColor="text1"/>
          <w:sz w:val="20"/>
          <w:szCs w:val="20"/>
          <w:lang w:val="es-ES_tradnl" w:eastAsia="en-US"/>
        </w:rPr>
      </w:pPr>
      <w:r w:rsidRPr="00201EA5">
        <w:rPr>
          <w:rFonts w:ascii="Arial" w:eastAsia="Arial" w:hAnsi="Arial" w:cs="Arial"/>
          <w:b/>
          <w:color w:val="000000" w:themeColor="text1"/>
          <w:sz w:val="20"/>
          <w:szCs w:val="20"/>
          <w:lang w:val="es-ES_tradnl" w:eastAsia="en-US"/>
        </w:rPr>
        <w:t>NOTA: Se dará prioridad a alumnos de universidades pertenecientes a la AMMFEN o acreditadas por CONCAPREN</w:t>
      </w:r>
    </w:p>
    <w:p w14:paraId="5508C034" w14:textId="77777777" w:rsidR="00201EA5" w:rsidRPr="00201EA5" w:rsidRDefault="00201EA5" w:rsidP="00201EA5">
      <w:pPr>
        <w:autoSpaceDE w:val="0"/>
        <w:autoSpaceDN w:val="0"/>
        <w:adjustRightInd w:val="0"/>
        <w:rPr>
          <w:rFonts w:asciiTheme="minorHAnsi" w:eastAsiaTheme="minorHAnsi" w:hAnsiTheme="minorHAnsi" w:cstheme="minorBidi"/>
          <w:sz w:val="22"/>
          <w:szCs w:val="22"/>
          <w:lang w:val="es-MX" w:eastAsia="en-US"/>
        </w:rPr>
      </w:pPr>
    </w:p>
    <w:p w14:paraId="4BC260AF" w14:textId="77777777" w:rsidR="00201EA5" w:rsidRPr="00201EA5" w:rsidRDefault="00201EA5" w:rsidP="00201EA5">
      <w:pPr>
        <w:widowControl w:val="0"/>
        <w:ind w:left="236"/>
        <w:outlineLvl w:val="0"/>
        <w:rPr>
          <w:rFonts w:ascii="Arial" w:eastAsia="Arial" w:hAnsi="Arial" w:cstheme="minorBidi"/>
          <w:sz w:val="22"/>
          <w:u w:val="single"/>
          <w:lang w:val="es-ES_tradnl" w:eastAsia="en-US"/>
        </w:rPr>
      </w:pPr>
      <w:r w:rsidRPr="00201EA5">
        <w:rPr>
          <w:rFonts w:ascii="Arial" w:eastAsia="Arial" w:hAnsi="Arial" w:cstheme="minorBidi"/>
          <w:b/>
          <w:bCs/>
          <w:sz w:val="22"/>
          <w:u w:val="single"/>
          <w:lang w:val="es-ES_tradnl" w:eastAsia="en-US"/>
        </w:rPr>
        <w:t>PROCESO DE</w:t>
      </w:r>
      <w:r w:rsidRPr="00201EA5">
        <w:rPr>
          <w:rFonts w:ascii="Arial" w:eastAsia="Arial" w:hAnsi="Arial" w:cstheme="minorBidi"/>
          <w:b/>
          <w:bCs/>
          <w:spacing w:val="-13"/>
          <w:sz w:val="22"/>
          <w:u w:val="single"/>
          <w:lang w:val="es-ES_tradnl" w:eastAsia="en-US"/>
        </w:rPr>
        <w:t xml:space="preserve"> </w:t>
      </w:r>
      <w:r w:rsidRPr="00201EA5">
        <w:rPr>
          <w:rFonts w:ascii="Arial" w:eastAsia="Arial" w:hAnsi="Arial" w:cstheme="minorBidi"/>
          <w:b/>
          <w:bCs/>
          <w:sz w:val="22"/>
          <w:u w:val="single"/>
          <w:lang w:val="es-ES_tradnl" w:eastAsia="en-US"/>
        </w:rPr>
        <w:t>SELECCIÓN</w:t>
      </w:r>
    </w:p>
    <w:p w14:paraId="7B03F296" w14:textId="77777777" w:rsidR="00201EA5" w:rsidRPr="00201EA5" w:rsidRDefault="00201EA5" w:rsidP="00201EA5">
      <w:pPr>
        <w:widowControl w:val="0"/>
        <w:ind w:left="567"/>
        <w:rPr>
          <w:rFonts w:ascii="Arial" w:eastAsia="Arial" w:hAnsi="Arial" w:cs="Arial"/>
          <w:b/>
          <w:bCs/>
          <w:color w:val="000000" w:themeColor="text1"/>
          <w:sz w:val="8"/>
          <w:szCs w:val="21"/>
          <w:lang w:val="es-ES_tradnl" w:eastAsia="en-US"/>
        </w:rPr>
      </w:pPr>
    </w:p>
    <w:p w14:paraId="617E5C9A" w14:textId="77777777" w:rsidR="00201EA5" w:rsidRPr="00201EA5" w:rsidRDefault="00201EA5" w:rsidP="00201EA5">
      <w:pPr>
        <w:widowControl w:val="0"/>
        <w:spacing w:line="276" w:lineRule="auto"/>
        <w:ind w:left="720"/>
        <w:rPr>
          <w:rFonts w:ascii="Arial" w:eastAsiaTheme="minorHAnsi" w:hAnsi="Arial" w:cstheme="minorBidi"/>
          <w:b/>
          <w:color w:val="000000" w:themeColor="text1"/>
          <w:sz w:val="20"/>
          <w:szCs w:val="20"/>
          <w:lang w:val="es-ES_tradnl" w:eastAsia="en-US"/>
        </w:rPr>
      </w:pPr>
      <w:r w:rsidRPr="00201EA5">
        <w:rPr>
          <w:rFonts w:ascii="Arial" w:eastAsiaTheme="minorHAnsi" w:hAnsi="Arial" w:cstheme="minorBidi"/>
          <w:b/>
          <w:color w:val="000000" w:themeColor="text1"/>
          <w:sz w:val="20"/>
          <w:szCs w:val="20"/>
          <w:lang w:val="es-ES_tradnl" w:eastAsia="en-US"/>
        </w:rPr>
        <w:t>1ª.</w:t>
      </w:r>
      <w:r w:rsidRPr="00201EA5">
        <w:rPr>
          <w:rFonts w:ascii="Arial" w:eastAsiaTheme="minorHAnsi" w:hAnsi="Arial" w:cstheme="minorBidi"/>
          <w:b/>
          <w:color w:val="000000" w:themeColor="text1"/>
          <w:spacing w:val="-4"/>
          <w:sz w:val="20"/>
          <w:szCs w:val="20"/>
          <w:lang w:val="es-ES_tradnl" w:eastAsia="en-US"/>
        </w:rPr>
        <w:t xml:space="preserve"> </w:t>
      </w:r>
      <w:r w:rsidRPr="00201EA5">
        <w:rPr>
          <w:rFonts w:ascii="Arial" w:eastAsiaTheme="minorHAnsi" w:hAnsi="Arial" w:cstheme="minorBidi"/>
          <w:b/>
          <w:color w:val="000000" w:themeColor="text1"/>
          <w:sz w:val="20"/>
          <w:szCs w:val="20"/>
          <w:lang w:val="es-ES_tradnl" w:eastAsia="en-US"/>
        </w:rPr>
        <w:t>Fase.</w:t>
      </w:r>
    </w:p>
    <w:p w14:paraId="47B36061" w14:textId="77777777" w:rsidR="00201EA5" w:rsidRPr="00201EA5" w:rsidRDefault="00201EA5" w:rsidP="00201EA5">
      <w:pPr>
        <w:widowControl w:val="0"/>
        <w:spacing w:line="276" w:lineRule="auto"/>
        <w:jc w:val="both"/>
        <w:rPr>
          <w:rFonts w:ascii="Arial" w:eastAsia="Arial" w:hAnsi="Arial" w:cstheme="minorBidi"/>
          <w:color w:val="000000" w:themeColor="text1"/>
          <w:sz w:val="20"/>
          <w:szCs w:val="20"/>
          <w:lang w:val="es-ES_tradnl" w:eastAsia="en-US"/>
        </w:rPr>
      </w:pPr>
      <w:r w:rsidRPr="00201EA5">
        <w:rPr>
          <w:rFonts w:ascii="Arial" w:eastAsia="Arial" w:hAnsi="Arial" w:cstheme="minorBidi"/>
          <w:color w:val="000000" w:themeColor="text1"/>
          <w:sz w:val="20"/>
          <w:szCs w:val="20"/>
          <w:lang w:val="es-ES_tradnl" w:eastAsia="en-US"/>
        </w:rPr>
        <w:t xml:space="preserve">Recepción y revisión de documentos </w:t>
      </w:r>
    </w:p>
    <w:p w14:paraId="5D1AD711" w14:textId="6AD487E7" w:rsidR="00201EA5" w:rsidRPr="00201EA5" w:rsidRDefault="00201EA5" w:rsidP="00201EA5">
      <w:pPr>
        <w:widowControl w:val="0"/>
        <w:spacing w:line="276" w:lineRule="auto"/>
        <w:jc w:val="both"/>
        <w:rPr>
          <w:rFonts w:ascii="Arial" w:eastAsia="Arial" w:hAnsi="Arial" w:cstheme="minorBidi"/>
          <w:b/>
          <w:color w:val="4472C4" w:themeColor="accent1"/>
          <w:sz w:val="20"/>
          <w:szCs w:val="20"/>
          <w:lang w:val="es-ES_tradnl" w:eastAsia="en-US"/>
        </w:rPr>
      </w:pPr>
      <w:r w:rsidRPr="00201EA5">
        <w:rPr>
          <w:rFonts w:ascii="Arial" w:eastAsia="Arial" w:hAnsi="Arial" w:cstheme="minorBidi"/>
          <w:color w:val="000000" w:themeColor="text1"/>
          <w:sz w:val="20"/>
          <w:szCs w:val="20"/>
          <w:lang w:val="es-ES_tradnl" w:eastAsia="en-US"/>
        </w:rPr>
        <w:t xml:space="preserve">Fechas:  </w:t>
      </w:r>
      <w:r w:rsidRPr="00201EA5">
        <w:rPr>
          <w:rFonts w:ascii="Arial" w:eastAsia="Arial" w:hAnsi="Arial" w:cstheme="minorBidi"/>
          <w:b/>
          <w:color w:val="4472C4" w:themeColor="accent1"/>
          <w:sz w:val="20"/>
          <w:szCs w:val="20"/>
          <w:lang w:val="es-ES_tradnl" w:eastAsia="en-US"/>
        </w:rPr>
        <w:t>a partir de la publicación de la presente convocatoria hasta el 15 de marzo de 2026.</w:t>
      </w:r>
    </w:p>
    <w:p w14:paraId="69B9965E" w14:textId="77777777" w:rsidR="00201EA5" w:rsidRPr="00201EA5" w:rsidRDefault="00201EA5" w:rsidP="00201EA5">
      <w:pPr>
        <w:widowControl w:val="0"/>
        <w:spacing w:line="276" w:lineRule="auto"/>
        <w:ind w:left="720"/>
        <w:jc w:val="both"/>
        <w:outlineLvl w:val="0"/>
        <w:rPr>
          <w:rFonts w:ascii="Arial" w:eastAsia="Arial" w:hAnsi="Arial" w:cstheme="minorBidi"/>
          <w:b/>
          <w:bCs/>
          <w:color w:val="000000" w:themeColor="text1"/>
          <w:sz w:val="20"/>
          <w:szCs w:val="20"/>
          <w:lang w:val="es-ES_tradnl" w:eastAsia="en-US"/>
        </w:rPr>
      </w:pPr>
      <w:r w:rsidRPr="00201EA5">
        <w:rPr>
          <w:rFonts w:ascii="Arial" w:eastAsia="Arial" w:hAnsi="Arial" w:cstheme="minorBidi"/>
          <w:b/>
          <w:bCs/>
          <w:color w:val="000000" w:themeColor="text1"/>
          <w:sz w:val="20"/>
          <w:szCs w:val="20"/>
          <w:lang w:val="es-ES_tradnl" w:eastAsia="en-US"/>
        </w:rPr>
        <w:t>2ª.</w:t>
      </w:r>
      <w:r w:rsidRPr="00201EA5">
        <w:rPr>
          <w:rFonts w:ascii="Arial" w:eastAsia="Arial" w:hAnsi="Arial" w:cstheme="minorBidi"/>
          <w:b/>
          <w:bCs/>
          <w:color w:val="000000" w:themeColor="text1"/>
          <w:spacing w:val="-4"/>
          <w:sz w:val="20"/>
          <w:szCs w:val="20"/>
          <w:lang w:val="es-ES_tradnl" w:eastAsia="en-US"/>
        </w:rPr>
        <w:t xml:space="preserve"> </w:t>
      </w:r>
      <w:r w:rsidRPr="00201EA5">
        <w:rPr>
          <w:rFonts w:ascii="Arial" w:eastAsia="Arial" w:hAnsi="Arial" w:cstheme="minorBidi"/>
          <w:b/>
          <w:bCs/>
          <w:color w:val="000000" w:themeColor="text1"/>
          <w:sz w:val="20"/>
          <w:szCs w:val="20"/>
          <w:lang w:val="es-ES_tradnl" w:eastAsia="en-US"/>
        </w:rPr>
        <w:t>Fase.</w:t>
      </w:r>
    </w:p>
    <w:p w14:paraId="0FCA8345" w14:textId="77777777" w:rsidR="00201EA5" w:rsidRPr="00201EA5" w:rsidRDefault="00201EA5" w:rsidP="00201EA5">
      <w:pPr>
        <w:widowControl w:val="0"/>
        <w:spacing w:line="276" w:lineRule="auto"/>
        <w:jc w:val="both"/>
        <w:outlineLvl w:val="0"/>
        <w:rPr>
          <w:rFonts w:ascii="Arial" w:eastAsia="Arial" w:hAnsi="Arial" w:cstheme="minorBidi"/>
          <w:bCs/>
          <w:sz w:val="20"/>
          <w:szCs w:val="20"/>
          <w:lang w:val="es-ES_tradnl" w:eastAsia="en-US"/>
        </w:rPr>
      </w:pPr>
      <w:r w:rsidRPr="00201EA5">
        <w:rPr>
          <w:rFonts w:ascii="Arial" w:eastAsia="Arial" w:hAnsi="Arial" w:cstheme="minorBidi"/>
          <w:bCs/>
          <w:sz w:val="20"/>
          <w:szCs w:val="20"/>
          <w:lang w:val="es-ES_tradnl" w:eastAsia="en-US"/>
        </w:rPr>
        <w:t xml:space="preserve">Los candidatos que cumplan con los requisitos </w:t>
      </w:r>
      <w:r w:rsidRPr="00201EA5">
        <w:rPr>
          <w:rFonts w:ascii="Arial" w:eastAsia="Arial" w:hAnsi="Arial" w:cstheme="minorBidi"/>
          <w:b/>
          <w:bCs/>
          <w:color w:val="4472C4" w:themeColor="accent1"/>
          <w:sz w:val="20"/>
          <w:szCs w:val="20"/>
          <w:lang w:val="es-ES_tradnl" w:eastAsia="en-US"/>
        </w:rPr>
        <w:t xml:space="preserve">deberán presentarse a una evaluación y entrevista el </w:t>
      </w:r>
      <w:r w:rsidRPr="00201EA5">
        <w:rPr>
          <w:rFonts w:ascii="Arial" w:eastAsia="Arial" w:hAnsi="Arial" w:cstheme="minorBidi"/>
          <w:b/>
          <w:color w:val="4472C4" w:themeColor="accent1"/>
          <w:sz w:val="20"/>
          <w:szCs w:val="20"/>
          <w:lang w:val="es-ES_tradnl" w:eastAsia="en-US"/>
        </w:rPr>
        <w:t xml:space="preserve">24 o 27 de marzo del 2026 a las </w:t>
      </w:r>
      <w:r w:rsidRPr="00201EA5">
        <w:rPr>
          <w:rFonts w:ascii="Arial" w:eastAsia="Arial" w:hAnsi="Arial" w:cstheme="minorBidi"/>
          <w:b/>
          <w:bCs/>
          <w:color w:val="4472C4" w:themeColor="accent1"/>
          <w:sz w:val="20"/>
          <w:szCs w:val="20"/>
          <w:lang w:val="es-ES_tradnl" w:eastAsia="en-US"/>
        </w:rPr>
        <w:t>9:00 am</w:t>
      </w:r>
      <w:r w:rsidRPr="00201EA5">
        <w:rPr>
          <w:rFonts w:ascii="Arial" w:eastAsia="Arial" w:hAnsi="Arial" w:cstheme="minorBidi"/>
          <w:bCs/>
          <w:sz w:val="20"/>
          <w:szCs w:val="20"/>
          <w:lang w:val="es-ES_tradnl" w:eastAsia="en-US"/>
        </w:rPr>
        <w:t>, en la Clínica de Obesidad y Trastornos de la Conducta</w:t>
      </w:r>
      <w:r w:rsidRPr="00201EA5">
        <w:rPr>
          <w:rFonts w:ascii="Arial" w:eastAsia="Arial" w:hAnsi="Arial" w:cstheme="minorBidi"/>
          <w:bCs/>
          <w:spacing w:val="-17"/>
          <w:sz w:val="20"/>
          <w:szCs w:val="20"/>
          <w:lang w:val="es-ES_tradnl" w:eastAsia="en-US"/>
        </w:rPr>
        <w:t xml:space="preserve"> </w:t>
      </w:r>
      <w:r w:rsidRPr="00201EA5">
        <w:rPr>
          <w:rFonts w:ascii="Arial" w:eastAsia="Arial" w:hAnsi="Arial" w:cstheme="minorBidi"/>
          <w:bCs/>
          <w:sz w:val="20"/>
          <w:szCs w:val="20"/>
          <w:lang w:val="es-ES_tradnl" w:eastAsia="en-US"/>
        </w:rPr>
        <w:t xml:space="preserve">Alimentaria, ubicada en el quinto piso del edifico de la UPA. </w:t>
      </w:r>
    </w:p>
    <w:p w14:paraId="671AAFDA" w14:textId="77777777" w:rsidR="00201EA5" w:rsidRDefault="00201EA5" w:rsidP="00201EA5">
      <w:pPr>
        <w:widowControl w:val="0"/>
        <w:spacing w:line="276" w:lineRule="auto"/>
        <w:jc w:val="both"/>
        <w:rPr>
          <w:rFonts w:ascii="Arial" w:eastAsia="Arial" w:hAnsi="Arial" w:cs="Arial"/>
          <w:color w:val="000000" w:themeColor="text1"/>
          <w:sz w:val="20"/>
          <w:szCs w:val="20"/>
          <w:lang w:val="es-ES_tradnl" w:eastAsia="en-US"/>
        </w:rPr>
      </w:pPr>
      <w:r w:rsidRPr="00201EA5">
        <w:rPr>
          <w:rFonts w:ascii="Arial" w:eastAsia="Arial" w:hAnsi="Arial" w:cstheme="minorBidi"/>
          <w:color w:val="000000" w:themeColor="text1"/>
          <w:sz w:val="20"/>
          <w:szCs w:val="20"/>
          <w:lang w:val="es-ES_tradnl" w:eastAsia="en-US"/>
        </w:rPr>
        <w:t xml:space="preserve">Nota: </w:t>
      </w:r>
      <w:r w:rsidRPr="00201EA5">
        <w:rPr>
          <w:rFonts w:ascii="Arial" w:eastAsia="Arial" w:hAnsi="Arial" w:cs="Arial"/>
          <w:color w:val="000000" w:themeColor="text1"/>
          <w:sz w:val="20"/>
          <w:szCs w:val="20"/>
          <w:lang w:val="es-ES_tradnl" w:eastAsia="en-US"/>
        </w:rPr>
        <w:t xml:space="preserve">El proceso de evaluación dura varias horas, se requiere puntualidad y presentarse con alguna identificación oficial para tener acceso a las instalaciones del hospital. </w:t>
      </w:r>
    </w:p>
    <w:p w14:paraId="38BDFFA3" w14:textId="77777777" w:rsidR="00201EA5" w:rsidRPr="00201EA5" w:rsidRDefault="00201EA5" w:rsidP="00201EA5">
      <w:pPr>
        <w:widowControl w:val="0"/>
        <w:spacing w:line="276" w:lineRule="auto"/>
        <w:jc w:val="both"/>
        <w:rPr>
          <w:rFonts w:ascii="Arial" w:eastAsia="Arial" w:hAnsi="Arial" w:cs="Arial"/>
          <w:color w:val="000000" w:themeColor="text1"/>
          <w:sz w:val="20"/>
          <w:szCs w:val="20"/>
          <w:lang w:val="es-ES_tradnl" w:eastAsia="en-US"/>
        </w:rPr>
      </w:pPr>
    </w:p>
    <w:p w14:paraId="05D92A78" w14:textId="36AC1FDB" w:rsidR="00201EA5" w:rsidRDefault="00201EA5" w:rsidP="00201EA5">
      <w:pPr>
        <w:widowControl w:val="0"/>
        <w:spacing w:line="276" w:lineRule="auto"/>
        <w:ind w:left="720"/>
        <w:outlineLvl w:val="0"/>
        <w:rPr>
          <w:rFonts w:ascii="Arial" w:eastAsia="Arial" w:hAnsi="Arial" w:cstheme="minorBidi"/>
          <w:b/>
          <w:bCs/>
          <w:color w:val="000000" w:themeColor="text1"/>
          <w:sz w:val="20"/>
          <w:szCs w:val="20"/>
          <w:lang w:val="es-ES_tradnl" w:eastAsia="en-US"/>
        </w:rPr>
      </w:pPr>
    </w:p>
    <w:p w14:paraId="044ED334" w14:textId="77777777" w:rsidR="001A2716" w:rsidRPr="00201EA5" w:rsidRDefault="001A2716" w:rsidP="00201EA5">
      <w:pPr>
        <w:widowControl w:val="0"/>
        <w:spacing w:line="276" w:lineRule="auto"/>
        <w:ind w:left="720"/>
        <w:outlineLvl w:val="0"/>
        <w:rPr>
          <w:rFonts w:ascii="Arial" w:eastAsia="Arial" w:hAnsi="Arial" w:cstheme="minorBidi"/>
          <w:b/>
          <w:bCs/>
          <w:color w:val="000000" w:themeColor="text1"/>
          <w:sz w:val="20"/>
          <w:szCs w:val="20"/>
          <w:lang w:val="es-ES_tradnl" w:eastAsia="en-US"/>
        </w:rPr>
      </w:pPr>
      <w:bookmarkStart w:id="0" w:name="_GoBack"/>
      <w:bookmarkEnd w:id="0"/>
    </w:p>
    <w:p w14:paraId="773F0320" w14:textId="77777777" w:rsidR="00201EA5" w:rsidRPr="00201EA5" w:rsidRDefault="00201EA5" w:rsidP="00201EA5">
      <w:pPr>
        <w:widowControl w:val="0"/>
        <w:spacing w:line="276" w:lineRule="auto"/>
        <w:ind w:left="720"/>
        <w:outlineLvl w:val="0"/>
        <w:rPr>
          <w:rFonts w:ascii="Arial" w:eastAsia="Arial" w:hAnsi="Arial" w:cstheme="minorBidi"/>
          <w:b/>
          <w:bCs/>
          <w:color w:val="000000" w:themeColor="text1"/>
          <w:sz w:val="20"/>
          <w:szCs w:val="20"/>
          <w:lang w:val="es-ES_tradnl" w:eastAsia="en-US"/>
        </w:rPr>
      </w:pPr>
      <w:r w:rsidRPr="00201EA5">
        <w:rPr>
          <w:rFonts w:ascii="Arial" w:eastAsia="Arial" w:hAnsi="Arial" w:cstheme="minorBidi"/>
          <w:b/>
          <w:bCs/>
          <w:color w:val="000000" w:themeColor="text1"/>
          <w:sz w:val="20"/>
          <w:szCs w:val="20"/>
          <w:lang w:val="es-ES_tradnl" w:eastAsia="en-US"/>
        </w:rPr>
        <w:lastRenderedPageBreak/>
        <w:t>3ª.</w:t>
      </w:r>
      <w:r w:rsidRPr="00201EA5">
        <w:rPr>
          <w:rFonts w:ascii="Arial" w:eastAsia="Arial" w:hAnsi="Arial" w:cstheme="minorBidi"/>
          <w:b/>
          <w:bCs/>
          <w:color w:val="000000" w:themeColor="text1"/>
          <w:spacing w:val="-4"/>
          <w:sz w:val="20"/>
          <w:szCs w:val="20"/>
          <w:lang w:val="es-ES_tradnl" w:eastAsia="en-US"/>
        </w:rPr>
        <w:t xml:space="preserve"> </w:t>
      </w:r>
      <w:r w:rsidRPr="00201EA5">
        <w:rPr>
          <w:rFonts w:ascii="Arial" w:eastAsia="Arial" w:hAnsi="Arial" w:cstheme="minorBidi"/>
          <w:b/>
          <w:bCs/>
          <w:color w:val="000000" w:themeColor="text1"/>
          <w:sz w:val="20"/>
          <w:szCs w:val="20"/>
          <w:lang w:val="es-ES_tradnl" w:eastAsia="en-US"/>
        </w:rPr>
        <w:t>Fase.</w:t>
      </w:r>
    </w:p>
    <w:p w14:paraId="4767D20B" w14:textId="77777777" w:rsidR="00201EA5" w:rsidRPr="00201EA5" w:rsidRDefault="00201EA5" w:rsidP="00201EA5">
      <w:pPr>
        <w:widowControl w:val="0"/>
        <w:spacing w:line="276" w:lineRule="auto"/>
        <w:jc w:val="both"/>
        <w:rPr>
          <w:rFonts w:ascii="Arial" w:eastAsia="Arial" w:hAnsi="Arial" w:cstheme="minorBidi"/>
          <w:b/>
          <w:color w:val="FF0000"/>
          <w:sz w:val="20"/>
          <w:szCs w:val="20"/>
          <w:lang w:val="es-ES_tradnl" w:eastAsia="en-US"/>
        </w:rPr>
      </w:pPr>
      <w:r w:rsidRPr="00201EA5">
        <w:rPr>
          <w:rFonts w:ascii="Arial" w:eastAsia="Arial" w:hAnsi="Arial" w:cstheme="minorBidi"/>
          <w:color w:val="000000" w:themeColor="text1"/>
          <w:sz w:val="20"/>
          <w:szCs w:val="20"/>
          <w:lang w:val="es-ES_tradnl" w:eastAsia="en-US"/>
        </w:rPr>
        <w:t xml:space="preserve">La lista de candidatos seleccionados de dará a conocer el día </w:t>
      </w:r>
      <w:r w:rsidRPr="00201EA5">
        <w:rPr>
          <w:rFonts w:ascii="Arial" w:eastAsia="Arial" w:hAnsi="Arial" w:cstheme="minorBidi"/>
          <w:b/>
          <w:color w:val="4472C4" w:themeColor="accent1"/>
          <w:sz w:val="20"/>
          <w:szCs w:val="20"/>
          <w:lang w:val="es-ES_tradnl" w:eastAsia="en-US"/>
        </w:rPr>
        <w:t>07 de abril del 2026.</w:t>
      </w:r>
    </w:p>
    <w:p w14:paraId="0060A51F" w14:textId="0A6149CB" w:rsidR="00201EA5" w:rsidRPr="00201EA5" w:rsidRDefault="00201EA5" w:rsidP="00201EA5">
      <w:pPr>
        <w:widowControl w:val="0"/>
        <w:spacing w:line="276" w:lineRule="auto"/>
        <w:jc w:val="both"/>
        <w:rPr>
          <w:rFonts w:ascii="Arial" w:eastAsia="Arial" w:hAnsi="Arial" w:cstheme="minorBidi"/>
          <w:color w:val="000000" w:themeColor="text1"/>
          <w:sz w:val="20"/>
          <w:szCs w:val="20"/>
          <w:lang w:val="es-ES_tradnl" w:eastAsia="en-US"/>
        </w:rPr>
      </w:pPr>
      <w:r w:rsidRPr="00201EA5">
        <w:rPr>
          <w:rFonts w:ascii="Arial" w:eastAsia="Arial" w:hAnsi="Arial" w:cstheme="minorBidi"/>
          <w:color w:val="000000" w:themeColor="text1"/>
          <w:sz w:val="20"/>
          <w:szCs w:val="20"/>
          <w:lang w:val="es-ES_tradnl" w:eastAsia="en-US"/>
        </w:rPr>
        <w:t>(se notificará vía telefónica o por correo electrónico)</w:t>
      </w:r>
    </w:p>
    <w:p w14:paraId="16AB4326" w14:textId="77777777" w:rsidR="00201EA5" w:rsidRPr="00201EA5" w:rsidRDefault="00201EA5" w:rsidP="00201EA5">
      <w:pPr>
        <w:widowControl w:val="0"/>
        <w:spacing w:line="276" w:lineRule="auto"/>
        <w:jc w:val="both"/>
        <w:rPr>
          <w:rFonts w:ascii="Arial" w:eastAsia="Arial" w:hAnsi="Arial" w:cstheme="minorBidi"/>
          <w:color w:val="000000" w:themeColor="text1"/>
          <w:sz w:val="20"/>
          <w:szCs w:val="20"/>
          <w:lang w:val="es-ES_tradnl" w:eastAsia="en-US"/>
        </w:rPr>
      </w:pPr>
    </w:p>
    <w:p w14:paraId="433BB4B7" w14:textId="77777777" w:rsidR="00201EA5" w:rsidRPr="00201EA5" w:rsidRDefault="00201EA5" w:rsidP="00201EA5">
      <w:pPr>
        <w:widowControl w:val="0"/>
        <w:spacing w:line="276" w:lineRule="auto"/>
        <w:ind w:left="720"/>
        <w:outlineLvl w:val="0"/>
        <w:rPr>
          <w:rFonts w:ascii="Arial" w:eastAsia="Arial" w:hAnsi="Arial" w:cstheme="minorBidi"/>
          <w:b/>
          <w:bCs/>
          <w:color w:val="000000" w:themeColor="text1"/>
          <w:sz w:val="20"/>
          <w:szCs w:val="20"/>
          <w:lang w:val="es-ES_tradnl" w:eastAsia="en-US"/>
        </w:rPr>
      </w:pPr>
      <w:r w:rsidRPr="00201EA5">
        <w:rPr>
          <w:rFonts w:ascii="Arial" w:eastAsia="Arial" w:hAnsi="Arial" w:cstheme="minorBidi"/>
          <w:b/>
          <w:bCs/>
          <w:color w:val="000000" w:themeColor="text1"/>
          <w:sz w:val="20"/>
          <w:szCs w:val="20"/>
          <w:lang w:val="es-ES_tradnl" w:eastAsia="en-US"/>
        </w:rPr>
        <w:t>4ª.</w:t>
      </w:r>
      <w:r w:rsidRPr="00201EA5">
        <w:rPr>
          <w:rFonts w:ascii="Arial" w:eastAsia="Arial" w:hAnsi="Arial" w:cstheme="minorBidi"/>
          <w:b/>
          <w:bCs/>
          <w:color w:val="000000" w:themeColor="text1"/>
          <w:spacing w:val="-4"/>
          <w:sz w:val="20"/>
          <w:szCs w:val="20"/>
          <w:lang w:val="es-ES_tradnl" w:eastAsia="en-US"/>
        </w:rPr>
        <w:t xml:space="preserve"> </w:t>
      </w:r>
      <w:r w:rsidRPr="00201EA5">
        <w:rPr>
          <w:rFonts w:ascii="Arial" w:eastAsia="Arial" w:hAnsi="Arial" w:cstheme="minorBidi"/>
          <w:b/>
          <w:bCs/>
          <w:color w:val="000000" w:themeColor="text1"/>
          <w:sz w:val="20"/>
          <w:szCs w:val="20"/>
          <w:lang w:val="es-ES_tradnl" w:eastAsia="en-US"/>
        </w:rPr>
        <w:t>Fase.</w:t>
      </w:r>
    </w:p>
    <w:p w14:paraId="6490A341" w14:textId="77777777" w:rsidR="00201EA5" w:rsidRPr="00201EA5" w:rsidRDefault="00201EA5" w:rsidP="00201EA5">
      <w:pPr>
        <w:autoSpaceDE w:val="0"/>
        <w:autoSpaceDN w:val="0"/>
        <w:adjustRightInd w:val="0"/>
        <w:spacing w:line="276" w:lineRule="auto"/>
        <w:rPr>
          <w:rFonts w:ascii="Arial" w:eastAsiaTheme="minorHAnsi" w:hAnsi="Arial" w:cs="Arial"/>
          <w:color w:val="000000"/>
          <w:sz w:val="20"/>
          <w:szCs w:val="20"/>
          <w:lang w:val="es-MX" w:eastAsia="en-US"/>
        </w:rPr>
      </w:pPr>
      <w:r w:rsidRPr="00201EA5">
        <w:rPr>
          <w:rFonts w:ascii="Arial" w:eastAsiaTheme="minorHAnsi" w:hAnsi="Arial" w:cs="Arial"/>
          <w:bCs/>
          <w:color w:val="000000"/>
          <w:sz w:val="20"/>
          <w:szCs w:val="20"/>
          <w:lang w:val="es-MX" w:eastAsia="en-US"/>
        </w:rPr>
        <w:t>Los candidatos seleccionados, deben de dar cumplimiento a los requisitos solicitados por la Dirección de Enseñanza adjuntando la carta de aceptación que se expide por la Clínica de Obesidad, una vez aceptado al programa del servicio social. En la siguiente liga se encuentran los documentos que se entregan en dirección de enseñanza</w:t>
      </w:r>
    </w:p>
    <w:p w14:paraId="1BD3F1AC" w14:textId="77777777" w:rsidR="00201EA5" w:rsidRPr="00201EA5" w:rsidRDefault="00D74412" w:rsidP="00201EA5">
      <w:pPr>
        <w:autoSpaceDE w:val="0"/>
        <w:autoSpaceDN w:val="0"/>
        <w:adjustRightInd w:val="0"/>
        <w:spacing w:line="276" w:lineRule="auto"/>
        <w:rPr>
          <w:rFonts w:ascii="Arial" w:eastAsiaTheme="minorHAnsi" w:hAnsi="Arial" w:cs="Arial"/>
          <w:color w:val="4472C4" w:themeColor="accent1"/>
          <w:sz w:val="20"/>
          <w:szCs w:val="20"/>
          <w:u w:val="single"/>
          <w:lang w:val="es-MX" w:eastAsia="en-US"/>
        </w:rPr>
      </w:pPr>
      <w:hyperlink r:id="rId10" w:history="1">
        <w:r w:rsidR="00201EA5" w:rsidRPr="00201EA5">
          <w:rPr>
            <w:rFonts w:ascii="Arial" w:eastAsiaTheme="minorHAnsi" w:hAnsi="Arial" w:cs="Arial"/>
            <w:color w:val="4472C4" w:themeColor="accent1"/>
            <w:sz w:val="20"/>
            <w:szCs w:val="20"/>
            <w:u w:val="single"/>
            <w:lang w:val="es-MX" w:eastAsia="en-US"/>
          </w:rPr>
          <w:t>https://www.incmnsz.mx/descargas/ensenanza/FormatosEducacionMedica.pdf</w:t>
        </w:r>
      </w:hyperlink>
    </w:p>
    <w:p w14:paraId="505FB290" w14:textId="77777777" w:rsidR="00201EA5" w:rsidRPr="00201EA5" w:rsidRDefault="00201EA5" w:rsidP="00201EA5">
      <w:pPr>
        <w:widowControl w:val="0"/>
        <w:jc w:val="both"/>
        <w:outlineLvl w:val="0"/>
        <w:rPr>
          <w:rFonts w:ascii="Arial" w:eastAsia="Arial" w:hAnsi="Arial" w:cstheme="minorBidi"/>
          <w:b/>
          <w:bCs/>
          <w:sz w:val="22"/>
          <w:u w:val="single"/>
          <w:lang w:val="es-ES_tradnl" w:eastAsia="en-US"/>
        </w:rPr>
      </w:pPr>
    </w:p>
    <w:p w14:paraId="0252232C" w14:textId="77777777" w:rsidR="00201EA5" w:rsidRPr="00201EA5" w:rsidRDefault="00201EA5" w:rsidP="00201EA5">
      <w:pPr>
        <w:widowControl w:val="0"/>
        <w:jc w:val="both"/>
        <w:outlineLvl w:val="0"/>
        <w:rPr>
          <w:rFonts w:ascii="Arial" w:eastAsia="Arial" w:hAnsi="Arial" w:cstheme="minorBidi"/>
          <w:b/>
          <w:bCs/>
          <w:sz w:val="22"/>
          <w:u w:val="single"/>
          <w:lang w:val="es-ES_tradnl" w:eastAsia="en-US"/>
        </w:rPr>
      </w:pPr>
      <w:r w:rsidRPr="00201EA5">
        <w:rPr>
          <w:rFonts w:ascii="Arial" w:eastAsia="Arial" w:hAnsi="Arial" w:cstheme="minorBidi"/>
          <w:b/>
          <w:bCs/>
          <w:sz w:val="22"/>
          <w:u w:val="single"/>
          <w:lang w:val="es-ES_tradnl" w:eastAsia="en-US"/>
        </w:rPr>
        <w:t>DURACIÓN DEL SERVICIO</w:t>
      </w:r>
      <w:r w:rsidRPr="00201EA5">
        <w:rPr>
          <w:rFonts w:ascii="Arial" w:eastAsia="Arial" w:hAnsi="Arial" w:cstheme="minorBidi"/>
          <w:b/>
          <w:bCs/>
          <w:spacing w:val="-16"/>
          <w:sz w:val="22"/>
          <w:u w:val="single"/>
          <w:lang w:val="es-ES_tradnl" w:eastAsia="en-US"/>
        </w:rPr>
        <w:t xml:space="preserve"> </w:t>
      </w:r>
      <w:r w:rsidRPr="00201EA5">
        <w:rPr>
          <w:rFonts w:ascii="Arial" w:eastAsia="Arial" w:hAnsi="Arial" w:cstheme="minorBidi"/>
          <w:b/>
          <w:bCs/>
          <w:sz w:val="22"/>
          <w:u w:val="single"/>
          <w:lang w:val="es-ES_tradnl" w:eastAsia="en-US"/>
        </w:rPr>
        <w:t>SOCIAL</w:t>
      </w:r>
    </w:p>
    <w:p w14:paraId="241BEED5" w14:textId="77777777" w:rsidR="00201EA5" w:rsidRPr="00201EA5" w:rsidRDefault="00201EA5" w:rsidP="00201EA5">
      <w:pPr>
        <w:widowControl w:val="0"/>
        <w:ind w:left="567"/>
        <w:jc w:val="both"/>
        <w:outlineLvl w:val="0"/>
        <w:rPr>
          <w:rFonts w:ascii="Arial" w:eastAsia="Arial" w:hAnsi="Arial" w:cstheme="minorBidi"/>
          <w:sz w:val="22"/>
          <w:u w:val="single"/>
          <w:lang w:val="es-ES_tradnl" w:eastAsia="en-US"/>
        </w:rPr>
      </w:pPr>
    </w:p>
    <w:p w14:paraId="5EA61C6C" w14:textId="77777777" w:rsidR="00201EA5" w:rsidRPr="00201EA5" w:rsidRDefault="00201EA5" w:rsidP="00201EA5">
      <w:pPr>
        <w:widowControl w:val="0"/>
        <w:spacing w:line="276" w:lineRule="auto"/>
        <w:ind w:left="567"/>
        <w:jc w:val="both"/>
        <w:rPr>
          <w:rFonts w:ascii="Arial" w:eastAsia="Arial" w:hAnsi="Arial" w:cstheme="minorBidi"/>
          <w:b/>
          <w:color w:val="4472C4" w:themeColor="accent1"/>
          <w:sz w:val="22"/>
          <w:szCs w:val="22"/>
          <w:lang w:val="es-ES_tradnl" w:eastAsia="en-US"/>
        </w:rPr>
      </w:pPr>
      <w:r w:rsidRPr="00201EA5">
        <w:rPr>
          <w:rFonts w:ascii="Arial" w:eastAsia="Arial" w:hAnsi="Arial" w:cstheme="minorBidi"/>
          <w:b/>
          <w:color w:val="4472C4" w:themeColor="accent1"/>
          <w:sz w:val="22"/>
          <w:szCs w:val="22"/>
          <w:lang w:val="es-ES_tradnl" w:eastAsia="en-US"/>
        </w:rPr>
        <w:t>Del 1 agosto del 2026 al 31 julio del 2027</w:t>
      </w:r>
    </w:p>
    <w:p w14:paraId="259D512C" w14:textId="77777777" w:rsidR="00201EA5" w:rsidRPr="00201EA5" w:rsidRDefault="00201EA5" w:rsidP="00201EA5">
      <w:pPr>
        <w:widowControl w:val="0"/>
        <w:spacing w:line="276" w:lineRule="auto"/>
        <w:ind w:left="567"/>
        <w:jc w:val="both"/>
        <w:rPr>
          <w:rFonts w:ascii="Arial" w:eastAsia="Arial" w:hAnsi="Arial" w:cstheme="minorBidi"/>
          <w:b/>
          <w:sz w:val="22"/>
          <w:szCs w:val="22"/>
          <w:lang w:val="es-ES_tradnl" w:eastAsia="en-US"/>
        </w:rPr>
      </w:pPr>
      <w:r w:rsidRPr="00201EA5">
        <w:rPr>
          <w:rFonts w:ascii="Arial" w:eastAsia="Arial" w:hAnsi="Arial" w:cstheme="minorBidi"/>
          <w:sz w:val="22"/>
          <w:szCs w:val="22"/>
          <w:lang w:val="es-ES_tradnl" w:eastAsia="en-US"/>
        </w:rPr>
        <w:t>Horario del servicio: lunes a viernes de 7:30 a 16:00.</w:t>
      </w:r>
    </w:p>
    <w:p w14:paraId="1F3FDB14" w14:textId="77777777" w:rsidR="00201EA5" w:rsidRPr="00201EA5" w:rsidRDefault="00201EA5" w:rsidP="00201EA5">
      <w:pPr>
        <w:widowControl w:val="0"/>
        <w:spacing w:line="276" w:lineRule="auto"/>
        <w:ind w:left="567"/>
        <w:jc w:val="both"/>
        <w:rPr>
          <w:rFonts w:ascii="Arial" w:eastAsia="Arial" w:hAnsi="Arial" w:cstheme="minorBidi"/>
          <w:b/>
          <w:sz w:val="22"/>
          <w:szCs w:val="22"/>
          <w:lang w:val="es-ES_tradnl" w:eastAsia="en-US"/>
        </w:rPr>
      </w:pPr>
      <w:r w:rsidRPr="00201EA5">
        <w:rPr>
          <w:rFonts w:ascii="Arial" w:eastAsia="Arial" w:hAnsi="Arial" w:cstheme="minorBidi"/>
          <w:b/>
          <w:sz w:val="22"/>
          <w:szCs w:val="22"/>
          <w:lang w:val="es-ES_tradnl" w:eastAsia="en-US"/>
        </w:rPr>
        <w:t>Previo a iniciar el servicio social deberá tomar una capacitación presencial obligatoria</w:t>
      </w:r>
    </w:p>
    <w:p w14:paraId="6FC45CCA" w14:textId="77777777" w:rsidR="00201EA5" w:rsidRPr="00201EA5" w:rsidRDefault="00201EA5" w:rsidP="00201EA5">
      <w:pPr>
        <w:widowControl w:val="0"/>
        <w:spacing w:line="276" w:lineRule="auto"/>
        <w:ind w:left="567"/>
        <w:jc w:val="both"/>
        <w:rPr>
          <w:rFonts w:ascii="Arial" w:eastAsia="Arial" w:hAnsi="Arial" w:cstheme="minorBidi"/>
          <w:color w:val="4472C4" w:themeColor="accent1"/>
          <w:sz w:val="22"/>
          <w:szCs w:val="22"/>
          <w:lang w:val="es-ES_tradnl" w:eastAsia="en-US"/>
        </w:rPr>
      </w:pPr>
      <w:r w:rsidRPr="00201EA5">
        <w:rPr>
          <w:rFonts w:ascii="Arial" w:eastAsia="Arial" w:hAnsi="Arial" w:cstheme="minorBidi"/>
          <w:sz w:val="22"/>
          <w:szCs w:val="22"/>
          <w:lang w:val="es-ES_tradnl" w:eastAsia="en-US"/>
        </w:rPr>
        <w:t xml:space="preserve">Curso de inducción: </w:t>
      </w:r>
      <w:r w:rsidRPr="00201EA5">
        <w:rPr>
          <w:rFonts w:ascii="Arial" w:eastAsia="Arial" w:hAnsi="Arial" w:cstheme="minorBidi"/>
          <w:b/>
          <w:color w:val="4472C4" w:themeColor="accent1"/>
          <w:sz w:val="22"/>
          <w:szCs w:val="22"/>
          <w:lang w:val="es-ES_tradnl" w:eastAsia="en-US"/>
        </w:rPr>
        <w:t>20 de Julio al 31 de Julio 2026 (8:00 am a 2:00 pm)</w:t>
      </w:r>
    </w:p>
    <w:p w14:paraId="5B289902" w14:textId="77777777" w:rsidR="00201EA5" w:rsidRPr="00201EA5" w:rsidRDefault="00201EA5" w:rsidP="00201EA5">
      <w:pPr>
        <w:autoSpaceDE w:val="0"/>
        <w:autoSpaceDN w:val="0"/>
        <w:adjustRightInd w:val="0"/>
        <w:jc w:val="both"/>
        <w:rPr>
          <w:rFonts w:asciiTheme="minorHAnsi" w:eastAsiaTheme="minorHAnsi" w:hAnsiTheme="minorHAnsi" w:cstheme="minorBidi"/>
          <w:sz w:val="20"/>
          <w:szCs w:val="20"/>
          <w:lang w:val="es-MX" w:eastAsia="en-US"/>
        </w:rPr>
      </w:pPr>
    </w:p>
    <w:p w14:paraId="3F82C3A8" w14:textId="77777777" w:rsidR="00201EA5" w:rsidRPr="00201EA5" w:rsidRDefault="00201EA5" w:rsidP="00201EA5">
      <w:pPr>
        <w:widowControl w:val="0"/>
        <w:jc w:val="both"/>
        <w:rPr>
          <w:rFonts w:ascii="Arial" w:eastAsia="Arial" w:hAnsi="Arial" w:cstheme="minorBidi"/>
          <w:sz w:val="20"/>
          <w:szCs w:val="20"/>
          <w:u w:val="single"/>
          <w:lang w:val="es-ES_tradnl" w:eastAsia="en-US"/>
        </w:rPr>
      </w:pPr>
      <w:r w:rsidRPr="00201EA5">
        <w:rPr>
          <w:rFonts w:ascii="Arial" w:eastAsia="Arial" w:hAnsi="Arial" w:cstheme="minorBidi"/>
          <w:b/>
          <w:sz w:val="20"/>
          <w:szCs w:val="20"/>
          <w:u w:val="single"/>
          <w:lang w:val="es-ES_tradnl" w:eastAsia="en-US"/>
        </w:rPr>
        <w:t>ACTIVIDADES PARA REALIZAR DURANTE EL SERVICIO SOCIAL</w:t>
      </w:r>
    </w:p>
    <w:p w14:paraId="1698ED62" w14:textId="77777777" w:rsidR="00201EA5" w:rsidRPr="00201EA5" w:rsidRDefault="00201EA5" w:rsidP="00201EA5">
      <w:pPr>
        <w:widowControl w:val="0"/>
        <w:jc w:val="both"/>
        <w:rPr>
          <w:rFonts w:ascii="Arial" w:eastAsia="Arial" w:hAnsi="Arial" w:cs="Arial"/>
          <w:color w:val="0070C0"/>
          <w:sz w:val="20"/>
          <w:szCs w:val="20"/>
          <w:u w:val="single"/>
          <w:lang w:val="es-ES_tradnl" w:eastAsia="en-US"/>
        </w:rPr>
      </w:pPr>
    </w:p>
    <w:p w14:paraId="03D78AEB" w14:textId="77777777" w:rsidR="00201EA5" w:rsidRPr="00201EA5" w:rsidRDefault="00201EA5" w:rsidP="00201EA5">
      <w:pPr>
        <w:widowControl w:val="0"/>
        <w:numPr>
          <w:ilvl w:val="0"/>
          <w:numId w:val="3"/>
        </w:numPr>
        <w:spacing w:line="276" w:lineRule="auto"/>
        <w:ind w:left="567"/>
        <w:jc w:val="both"/>
        <w:outlineLvl w:val="0"/>
        <w:rPr>
          <w:rFonts w:ascii="Arial" w:eastAsiaTheme="minorHAnsi" w:hAnsi="Arial" w:cs="Arial"/>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Consulta de nutrición (durante el servicio social el alumno tiene la oportunidad de rotar por diferentes consultas de la clínica de obesidad).</w:t>
      </w:r>
    </w:p>
    <w:p w14:paraId="7EF90354" w14:textId="77777777" w:rsidR="00201EA5" w:rsidRPr="00201EA5" w:rsidRDefault="00201EA5" w:rsidP="00201EA5">
      <w:pPr>
        <w:widowControl w:val="0"/>
        <w:numPr>
          <w:ilvl w:val="0"/>
          <w:numId w:val="3"/>
        </w:numPr>
        <w:spacing w:line="276" w:lineRule="auto"/>
        <w:ind w:left="567"/>
        <w:jc w:val="both"/>
        <w:outlineLvl w:val="0"/>
        <w:rPr>
          <w:rFonts w:ascii="Arial" w:eastAsiaTheme="minorHAnsi" w:hAnsi="Arial" w:cs="Arial"/>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Evaluación del estado de nutrición (participación en la evaluación y seguimiento antropométrico de pacientes con obesidad y candidatos a cirugía bariátrica).</w:t>
      </w:r>
    </w:p>
    <w:p w14:paraId="3201A2EE" w14:textId="77777777" w:rsidR="00201EA5" w:rsidRPr="00201EA5" w:rsidRDefault="00201EA5" w:rsidP="00201EA5">
      <w:pPr>
        <w:widowControl w:val="0"/>
        <w:numPr>
          <w:ilvl w:val="0"/>
          <w:numId w:val="3"/>
        </w:numPr>
        <w:spacing w:line="276" w:lineRule="auto"/>
        <w:ind w:left="567"/>
        <w:jc w:val="both"/>
        <w:outlineLvl w:val="0"/>
        <w:rPr>
          <w:rFonts w:ascii="Arial" w:eastAsiaTheme="minorHAnsi" w:hAnsi="Arial" w:cs="Arial"/>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Orientación alimentaria y cursos a pacientes y familiares.</w:t>
      </w:r>
    </w:p>
    <w:p w14:paraId="03D45038" w14:textId="77777777" w:rsidR="00201EA5" w:rsidRPr="00201EA5" w:rsidRDefault="00201EA5" w:rsidP="00201EA5">
      <w:pPr>
        <w:widowControl w:val="0"/>
        <w:numPr>
          <w:ilvl w:val="0"/>
          <w:numId w:val="3"/>
        </w:numPr>
        <w:spacing w:line="276" w:lineRule="auto"/>
        <w:ind w:left="567"/>
        <w:jc w:val="both"/>
        <w:outlineLvl w:val="0"/>
        <w:rPr>
          <w:rFonts w:ascii="Arial" w:eastAsiaTheme="minorHAnsi" w:hAnsi="Arial" w:cs="Arial"/>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Elaboración de materiales de orientación nutricia.</w:t>
      </w:r>
    </w:p>
    <w:p w14:paraId="031619F6" w14:textId="77777777" w:rsidR="00201EA5" w:rsidRPr="00201EA5" w:rsidRDefault="00201EA5" w:rsidP="00201EA5">
      <w:pPr>
        <w:widowControl w:val="0"/>
        <w:numPr>
          <w:ilvl w:val="0"/>
          <w:numId w:val="3"/>
        </w:numPr>
        <w:spacing w:line="276" w:lineRule="auto"/>
        <w:ind w:left="567"/>
        <w:jc w:val="both"/>
        <w:outlineLvl w:val="0"/>
        <w:rPr>
          <w:rFonts w:ascii="Arial" w:eastAsia="Arial" w:hAnsi="Arial" w:cs="Arial"/>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Participación en protocolos de investigación.</w:t>
      </w:r>
    </w:p>
    <w:p w14:paraId="01EEACE4" w14:textId="77777777" w:rsidR="00201EA5" w:rsidRPr="00201EA5" w:rsidRDefault="00201EA5" w:rsidP="00201EA5">
      <w:pPr>
        <w:widowControl w:val="0"/>
        <w:numPr>
          <w:ilvl w:val="0"/>
          <w:numId w:val="3"/>
        </w:numPr>
        <w:spacing w:line="276" w:lineRule="auto"/>
        <w:ind w:left="567"/>
        <w:jc w:val="both"/>
        <w:outlineLvl w:val="0"/>
        <w:rPr>
          <w:rFonts w:ascii="Arial" w:eastAsia="Arial" w:hAnsi="Arial" w:cs="Arial"/>
          <w:b/>
          <w:bCs/>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Formación aca</w:t>
      </w:r>
      <w:r w:rsidRPr="00201EA5">
        <w:rPr>
          <w:rFonts w:ascii="Arial" w:eastAsiaTheme="minorHAnsi" w:hAnsi="Arial" w:cs="Arial"/>
          <w:bCs/>
          <w:color w:val="000000" w:themeColor="text1"/>
          <w:sz w:val="20"/>
          <w:szCs w:val="20"/>
          <w:lang w:val="es-ES_tradnl" w:eastAsia="en-US"/>
        </w:rPr>
        <w:t>démica en actualidades de la atención en obesidad y trastornos de la conducta alimentaria, cirugía bariátrica (clases y casos clínicos calendarizados durante todo el año de servicio social).</w:t>
      </w:r>
    </w:p>
    <w:p w14:paraId="3C6B54FD" w14:textId="77777777" w:rsidR="00201EA5" w:rsidRPr="00201EA5" w:rsidRDefault="00201EA5" w:rsidP="00201EA5">
      <w:pPr>
        <w:widowControl w:val="0"/>
        <w:numPr>
          <w:ilvl w:val="0"/>
          <w:numId w:val="3"/>
        </w:numPr>
        <w:spacing w:line="276" w:lineRule="auto"/>
        <w:ind w:left="567"/>
        <w:jc w:val="both"/>
        <w:outlineLvl w:val="0"/>
        <w:rPr>
          <w:rFonts w:ascii="Arial" w:eastAsia="Arial" w:hAnsi="Arial" w:cs="Arial"/>
          <w:b/>
          <w:bCs/>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Participación en presentación y discusión de casos clínicos relacionados a su área.</w:t>
      </w:r>
    </w:p>
    <w:p w14:paraId="7CA8342F" w14:textId="77777777" w:rsidR="00201EA5" w:rsidRPr="00201EA5" w:rsidRDefault="00201EA5" w:rsidP="00201EA5">
      <w:pPr>
        <w:widowControl w:val="0"/>
        <w:numPr>
          <w:ilvl w:val="0"/>
          <w:numId w:val="3"/>
        </w:numPr>
        <w:spacing w:line="276" w:lineRule="auto"/>
        <w:ind w:left="567"/>
        <w:jc w:val="both"/>
        <w:outlineLvl w:val="0"/>
        <w:rPr>
          <w:rFonts w:ascii="Arial" w:eastAsia="Arial" w:hAnsi="Arial" w:cs="Arial"/>
          <w:b/>
          <w:bCs/>
          <w:color w:val="000000" w:themeColor="text1"/>
          <w:sz w:val="20"/>
          <w:szCs w:val="20"/>
          <w:lang w:val="es-ES_tradnl" w:eastAsia="en-US"/>
        </w:rPr>
      </w:pPr>
      <w:r w:rsidRPr="00201EA5">
        <w:rPr>
          <w:rFonts w:ascii="Arial" w:eastAsiaTheme="minorHAnsi" w:hAnsi="Arial" w:cs="Arial"/>
          <w:color w:val="000000" w:themeColor="text1"/>
          <w:sz w:val="20"/>
          <w:szCs w:val="20"/>
          <w:lang w:val="es-ES_tradnl" w:eastAsia="en-US"/>
        </w:rPr>
        <w:t xml:space="preserve">Participación y apoyo en cursos, talleres y coloquios brindados por la clínica. </w:t>
      </w:r>
    </w:p>
    <w:p w14:paraId="5BE6F62B" w14:textId="77777777" w:rsidR="00201EA5" w:rsidRPr="00201EA5" w:rsidRDefault="00201EA5" w:rsidP="00201EA5">
      <w:pPr>
        <w:widowControl w:val="0"/>
        <w:spacing w:line="276" w:lineRule="auto"/>
        <w:ind w:left="567"/>
        <w:jc w:val="both"/>
        <w:outlineLvl w:val="0"/>
        <w:rPr>
          <w:rFonts w:ascii="Arial" w:eastAsia="Arial" w:hAnsi="Arial" w:cs="Arial"/>
          <w:b/>
          <w:bCs/>
          <w:color w:val="000000" w:themeColor="text1"/>
          <w:sz w:val="20"/>
          <w:szCs w:val="20"/>
          <w:lang w:val="es-ES_tradnl" w:eastAsia="en-US"/>
        </w:rPr>
      </w:pPr>
    </w:p>
    <w:p w14:paraId="467EBCA4" w14:textId="77777777" w:rsidR="00201EA5" w:rsidRPr="00201EA5" w:rsidRDefault="00201EA5" w:rsidP="00201EA5">
      <w:pPr>
        <w:widowControl w:val="0"/>
        <w:spacing w:line="276" w:lineRule="auto"/>
        <w:ind w:left="567"/>
        <w:jc w:val="both"/>
        <w:outlineLvl w:val="0"/>
        <w:rPr>
          <w:rFonts w:ascii="Arial" w:eastAsia="Arial" w:hAnsi="Arial" w:cstheme="minorBidi"/>
          <w:sz w:val="20"/>
          <w:szCs w:val="20"/>
          <w:lang w:val="es-ES_tradnl" w:eastAsia="en-US"/>
        </w:rPr>
      </w:pPr>
      <w:r w:rsidRPr="00201EA5">
        <w:rPr>
          <w:rFonts w:ascii="Arial" w:eastAsia="Arial" w:hAnsi="Arial" w:cstheme="minorBidi"/>
          <w:b/>
          <w:bCs/>
          <w:spacing w:val="-3"/>
          <w:sz w:val="20"/>
          <w:szCs w:val="20"/>
          <w:lang w:val="es-ES_tradnl" w:eastAsia="en-US"/>
        </w:rPr>
        <w:t xml:space="preserve">ÁREAS </w:t>
      </w:r>
      <w:r w:rsidRPr="00201EA5">
        <w:rPr>
          <w:rFonts w:ascii="Arial" w:eastAsia="Arial" w:hAnsi="Arial" w:cstheme="minorBidi"/>
          <w:b/>
          <w:bCs/>
          <w:sz w:val="20"/>
          <w:szCs w:val="20"/>
          <w:lang w:val="es-ES_tradnl" w:eastAsia="en-US"/>
        </w:rPr>
        <w:t>PRINCIPALES DE</w:t>
      </w:r>
      <w:r w:rsidRPr="00201EA5">
        <w:rPr>
          <w:rFonts w:ascii="Arial" w:eastAsia="Arial" w:hAnsi="Arial" w:cstheme="minorBidi"/>
          <w:b/>
          <w:bCs/>
          <w:spacing w:val="-12"/>
          <w:sz w:val="20"/>
          <w:szCs w:val="20"/>
          <w:lang w:val="es-ES_tradnl" w:eastAsia="en-US"/>
        </w:rPr>
        <w:t xml:space="preserve"> FORMACIÓN </w:t>
      </w:r>
    </w:p>
    <w:p w14:paraId="0717C46F" w14:textId="77777777" w:rsidR="00201EA5" w:rsidRPr="00201EA5" w:rsidRDefault="00201EA5" w:rsidP="00201EA5">
      <w:pPr>
        <w:widowControl w:val="0"/>
        <w:numPr>
          <w:ilvl w:val="0"/>
          <w:numId w:val="2"/>
        </w:numPr>
        <w:tabs>
          <w:tab w:val="left" w:pos="629"/>
        </w:tabs>
        <w:spacing w:line="276" w:lineRule="auto"/>
        <w:ind w:left="567"/>
        <w:jc w:val="both"/>
        <w:rPr>
          <w:rFonts w:ascii="Arial" w:eastAsia="Arial" w:hAnsi="Arial" w:cs="Arial"/>
          <w:color w:val="000000" w:themeColor="text1"/>
          <w:sz w:val="20"/>
          <w:szCs w:val="20"/>
          <w:lang w:val="es-ES_tradnl" w:eastAsia="en-US"/>
        </w:rPr>
      </w:pPr>
      <w:r w:rsidRPr="00201EA5">
        <w:rPr>
          <w:rFonts w:ascii="Arial" w:eastAsiaTheme="minorHAnsi" w:hAnsi="Arial" w:cstheme="minorBidi"/>
          <w:color w:val="000000" w:themeColor="text1"/>
          <w:sz w:val="20"/>
          <w:szCs w:val="20"/>
          <w:lang w:val="es-ES_tradnl" w:eastAsia="en-US"/>
        </w:rPr>
        <w:t>Programas de tratamiento para obesidad.</w:t>
      </w:r>
    </w:p>
    <w:p w14:paraId="35D79C88" w14:textId="77777777" w:rsidR="00201EA5" w:rsidRPr="00201EA5" w:rsidRDefault="00201EA5" w:rsidP="00201EA5">
      <w:pPr>
        <w:widowControl w:val="0"/>
        <w:numPr>
          <w:ilvl w:val="0"/>
          <w:numId w:val="2"/>
        </w:numPr>
        <w:tabs>
          <w:tab w:val="left" w:pos="629"/>
        </w:tabs>
        <w:spacing w:line="276" w:lineRule="auto"/>
        <w:ind w:left="567"/>
        <w:jc w:val="both"/>
        <w:rPr>
          <w:rFonts w:ascii="Arial" w:eastAsia="Arial" w:hAnsi="Arial" w:cs="Arial"/>
          <w:color w:val="000000" w:themeColor="text1"/>
          <w:sz w:val="20"/>
          <w:szCs w:val="20"/>
          <w:lang w:val="es-ES_tradnl" w:eastAsia="en-US"/>
        </w:rPr>
      </w:pPr>
      <w:r w:rsidRPr="00201EA5">
        <w:rPr>
          <w:rFonts w:ascii="Arial" w:eastAsiaTheme="minorHAnsi" w:hAnsi="Arial" w:cstheme="minorBidi"/>
          <w:color w:val="000000" w:themeColor="text1"/>
          <w:sz w:val="20"/>
          <w:szCs w:val="20"/>
          <w:lang w:val="es-ES_tradnl" w:eastAsia="en-US"/>
        </w:rPr>
        <w:t>Programas de preparación y seguimiento de pacientes con cirugía bariátrica</w:t>
      </w:r>
    </w:p>
    <w:p w14:paraId="2B9CEED1" w14:textId="77777777" w:rsidR="00201EA5" w:rsidRPr="00201EA5" w:rsidRDefault="00201EA5" w:rsidP="00201EA5">
      <w:pPr>
        <w:widowControl w:val="0"/>
        <w:numPr>
          <w:ilvl w:val="0"/>
          <w:numId w:val="2"/>
        </w:numPr>
        <w:tabs>
          <w:tab w:val="left" w:pos="629"/>
        </w:tabs>
        <w:spacing w:line="276" w:lineRule="auto"/>
        <w:ind w:left="567"/>
        <w:jc w:val="both"/>
        <w:rPr>
          <w:rFonts w:ascii="Arial" w:eastAsia="Arial" w:hAnsi="Arial" w:cs="Arial"/>
          <w:color w:val="000000" w:themeColor="text1"/>
          <w:sz w:val="20"/>
          <w:szCs w:val="20"/>
          <w:lang w:val="es-ES_tradnl" w:eastAsia="en-US"/>
        </w:rPr>
      </w:pPr>
      <w:r w:rsidRPr="00201EA5">
        <w:rPr>
          <w:rFonts w:ascii="Arial" w:eastAsiaTheme="minorHAnsi" w:hAnsi="Arial" w:cstheme="minorBidi"/>
          <w:color w:val="000000" w:themeColor="text1"/>
          <w:sz w:val="20"/>
          <w:szCs w:val="20"/>
          <w:lang w:val="es-ES_tradnl" w:eastAsia="en-US"/>
        </w:rPr>
        <w:t>Programas de tratamiento para trastornos de la conducta</w:t>
      </w:r>
      <w:r w:rsidRPr="00201EA5">
        <w:rPr>
          <w:rFonts w:ascii="Arial" w:eastAsiaTheme="minorHAnsi" w:hAnsi="Arial" w:cstheme="minorBidi"/>
          <w:color w:val="000000" w:themeColor="text1"/>
          <w:spacing w:val="-46"/>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alimentaria.</w:t>
      </w:r>
    </w:p>
    <w:p w14:paraId="1EEF9C50" w14:textId="3BB494BE" w:rsidR="00201EA5" w:rsidRPr="00201EA5" w:rsidRDefault="00201EA5" w:rsidP="00201EA5">
      <w:pPr>
        <w:widowControl w:val="0"/>
        <w:numPr>
          <w:ilvl w:val="0"/>
          <w:numId w:val="2"/>
        </w:numPr>
        <w:tabs>
          <w:tab w:val="left" w:pos="629"/>
        </w:tabs>
        <w:spacing w:line="276" w:lineRule="auto"/>
        <w:ind w:left="567"/>
        <w:jc w:val="both"/>
        <w:rPr>
          <w:rFonts w:ascii="Arial" w:eastAsia="Arial" w:hAnsi="Arial" w:cs="Arial"/>
          <w:color w:val="000000" w:themeColor="text1"/>
          <w:sz w:val="20"/>
          <w:szCs w:val="20"/>
          <w:lang w:val="es-ES_tradnl" w:eastAsia="en-US"/>
        </w:rPr>
      </w:pPr>
      <w:r w:rsidRPr="00201EA5">
        <w:rPr>
          <w:rFonts w:ascii="Arial" w:eastAsiaTheme="minorHAnsi" w:hAnsi="Arial" w:cstheme="minorBidi"/>
          <w:color w:val="000000" w:themeColor="text1"/>
          <w:sz w:val="20"/>
          <w:szCs w:val="20"/>
          <w:lang w:val="es-ES_tradnl" w:eastAsia="en-US"/>
        </w:rPr>
        <w:t>Orientación</w:t>
      </w:r>
      <w:r w:rsidRPr="00201EA5">
        <w:rPr>
          <w:rFonts w:ascii="Arial" w:eastAsiaTheme="minorHAnsi" w:hAnsi="Arial" w:cstheme="minorBidi"/>
          <w:color w:val="000000" w:themeColor="text1"/>
          <w:spacing w:val="-7"/>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alimentaria individual y grupal</w:t>
      </w:r>
      <w:r w:rsidRPr="00201EA5">
        <w:rPr>
          <w:rFonts w:ascii="Arial" w:eastAsiaTheme="minorHAnsi" w:hAnsi="Arial" w:cstheme="minorBidi"/>
          <w:color w:val="000000" w:themeColor="text1"/>
          <w:spacing w:val="-4"/>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para</w:t>
      </w:r>
      <w:r w:rsidRPr="00201EA5">
        <w:rPr>
          <w:rFonts w:ascii="Arial" w:eastAsiaTheme="minorHAnsi" w:hAnsi="Arial" w:cstheme="minorBidi"/>
          <w:color w:val="000000" w:themeColor="text1"/>
          <w:spacing w:val="-6"/>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pacientes</w:t>
      </w:r>
      <w:r w:rsidRPr="00201EA5">
        <w:rPr>
          <w:rFonts w:ascii="Arial" w:eastAsiaTheme="minorHAnsi" w:hAnsi="Arial" w:cstheme="minorBidi"/>
          <w:color w:val="000000" w:themeColor="text1"/>
          <w:spacing w:val="-5"/>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con</w:t>
      </w:r>
      <w:r w:rsidRPr="00201EA5">
        <w:rPr>
          <w:rFonts w:ascii="Arial" w:eastAsiaTheme="minorHAnsi" w:hAnsi="Arial" w:cstheme="minorBidi"/>
          <w:color w:val="000000" w:themeColor="text1"/>
          <w:spacing w:val="-7"/>
          <w:sz w:val="20"/>
          <w:szCs w:val="20"/>
          <w:lang w:val="es-ES_tradnl" w:eastAsia="en-US"/>
        </w:rPr>
        <w:t xml:space="preserve"> </w:t>
      </w:r>
      <w:r w:rsidRPr="00201EA5">
        <w:rPr>
          <w:rFonts w:ascii="Arial" w:eastAsiaTheme="minorHAnsi" w:hAnsi="Arial" w:cstheme="minorBidi"/>
          <w:color w:val="000000" w:themeColor="text1"/>
          <w:sz w:val="20"/>
          <w:szCs w:val="20"/>
          <w:lang w:val="es-ES_tradnl" w:eastAsia="en-US"/>
        </w:rPr>
        <w:t>obesidad.</w:t>
      </w:r>
    </w:p>
    <w:p w14:paraId="694C6A66" w14:textId="77777777" w:rsidR="00201EA5" w:rsidRPr="00201EA5" w:rsidRDefault="00201EA5" w:rsidP="00201EA5">
      <w:pPr>
        <w:widowControl w:val="0"/>
        <w:spacing w:line="276" w:lineRule="auto"/>
        <w:ind w:left="236"/>
        <w:jc w:val="both"/>
        <w:outlineLvl w:val="0"/>
        <w:rPr>
          <w:rFonts w:ascii="Arial" w:eastAsia="Arial" w:hAnsi="Arial" w:cstheme="minorBidi"/>
          <w:b/>
          <w:bCs/>
          <w:sz w:val="20"/>
          <w:szCs w:val="20"/>
          <w:lang w:val="es-ES_tradnl" w:eastAsia="en-US"/>
        </w:rPr>
      </w:pPr>
      <w:r w:rsidRPr="00201EA5">
        <w:rPr>
          <w:rFonts w:ascii="Arial" w:eastAsia="Arial" w:hAnsi="Arial" w:cstheme="minorBidi"/>
          <w:b/>
          <w:bCs/>
          <w:sz w:val="20"/>
          <w:szCs w:val="20"/>
          <w:lang w:val="es-ES_tradnl" w:eastAsia="en-US"/>
        </w:rPr>
        <w:t xml:space="preserve">Coordinador de la Clínica de Obesidad y TCA: </w:t>
      </w:r>
      <w:r w:rsidRPr="00201EA5">
        <w:rPr>
          <w:rFonts w:ascii="Arial" w:eastAsia="Arial" w:hAnsi="Arial" w:cstheme="minorBidi"/>
          <w:bCs/>
          <w:sz w:val="20"/>
          <w:szCs w:val="20"/>
          <w:lang w:val="es-ES_tradnl" w:eastAsia="en-US"/>
        </w:rPr>
        <w:t xml:space="preserve">Dra. Emma Adriana Chávez Manzanera </w:t>
      </w:r>
    </w:p>
    <w:p w14:paraId="339AB3E1" w14:textId="77777777" w:rsidR="00201EA5" w:rsidRPr="00201EA5" w:rsidRDefault="00201EA5" w:rsidP="00201EA5">
      <w:pPr>
        <w:widowControl w:val="0"/>
        <w:spacing w:line="276" w:lineRule="auto"/>
        <w:jc w:val="both"/>
        <w:rPr>
          <w:rFonts w:ascii="Arial" w:eastAsia="Arial" w:hAnsi="Arial" w:cstheme="minorBidi"/>
          <w:color w:val="000000" w:themeColor="text1"/>
          <w:sz w:val="20"/>
          <w:szCs w:val="20"/>
          <w:lang w:val="es-ES_tradnl" w:eastAsia="en-US"/>
        </w:rPr>
      </w:pPr>
      <w:r w:rsidRPr="00201EA5">
        <w:rPr>
          <w:rFonts w:ascii="Arial" w:eastAsia="Arial" w:hAnsi="Arial" w:cstheme="minorBidi"/>
          <w:sz w:val="20"/>
          <w:szCs w:val="20"/>
          <w:lang w:val="es-ES_tradnl" w:eastAsia="en-US"/>
        </w:rPr>
        <w:t xml:space="preserve">          </w:t>
      </w:r>
      <w:r w:rsidRPr="00201EA5">
        <w:rPr>
          <w:rFonts w:ascii="Arial" w:eastAsia="Arial" w:hAnsi="Arial" w:cstheme="minorBidi"/>
          <w:b/>
          <w:color w:val="000000" w:themeColor="text1"/>
          <w:sz w:val="20"/>
          <w:szCs w:val="20"/>
          <w:lang w:val="es-ES_tradnl" w:eastAsia="en-US"/>
        </w:rPr>
        <w:t xml:space="preserve">Enviar documentación con atención a: </w:t>
      </w:r>
      <w:r w:rsidRPr="00201EA5">
        <w:rPr>
          <w:rFonts w:ascii="Arial" w:eastAsia="Arial" w:hAnsi="Arial" w:cstheme="minorBidi"/>
          <w:color w:val="000000" w:themeColor="text1"/>
          <w:sz w:val="20"/>
          <w:szCs w:val="20"/>
          <w:lang w:val="es-ES_tradnl" w:eastAsia="en-US"/>
        </w:rPr>
        <w:t>M en C Juan Fernando Pérez Hernández</w:t>
      </w:r>
    </w:p>
    <w:p w14:paraId="50F39CFF" w14:textId="77777777" w:rsidR="00201EA5" w:rsidRPr="00201EA5" w:rsidRDefault="00201EA5" w:rsidP="00201EA5">
      <w:pPr>
        <w:widowControl w:val="0"/>
        <w:ind w:left="567"/>
        <w:jc w:val="both"/>
        <w:outlineLvl w:val="0"/>
        <w:rPr>
          <w:rFonts w:ascii="Arial" w:eastAsia="Arial" w:hAnsi="Arial" w:cstheme="minorBidi"/>
          <w:b/>
          <w:bCs/>
          <w:color w:val="44546A" w:themeColor="text2"/>
          <w:sz w:val="20"/>
          <w:szCs w:val="20"/>
          <w:lang w:val="es-ES_tradnl" w:eastAsia="en-US"/>
        </w:rPr>
      </w:pPr>
      <w:r w:rsidRPr="00201EA5">
        <w:rPr>
          <w:rFonts w:ascii="Arial" w:eastAsia="Arial" w:hAnsi="Arial" w:cstheme="minorBidi"/>
          <w:b/>
          <w:bCs/>
          <w:color w:val="44546A" w:themeColor="text2"/>
          <w:sz w:val="20"/>
          <w:szCs w:val="20"/>
          <w:lang w:val="es-ES_tradnl" w:eastAsia="en-US"/>
        </w:rPr>
        <w:t>INFORMES</w:t>
      </w:r>
    </w:p>
    <w:p w14:paraId="2CDACFCF" w14:textId="77777777" w:rsidR="00201EA5" w:rsidRPr="00201EA5" w:rsidRDefault="00201EA5" w:rsidP="00201EA5">
      <w:pPr>
        <w:widowControl w:val="0"/>
        <w:ind w:left="567"/>
        <w:jc w:val="both"/>
        <w:outlineLvl w:val="0"/>
        <w:rPr>
          <w:rFonts w:ascii="Arial" w:eastAsia="Arial" w:hAnsi="Arial" w:cstheme="minorBidi"/>
          <w:color w:val="0070C0"/>
          <w:sz w:val="20"/>
          <w:szCs w:val="20"/>
          <w:lang w:val="es-ES_tradnl" w:eastAsia="en-US"/>
        </w:rPr>
      </w:pPr>
      <w:r w:rsidRPr="00201EA5">
        <w:rPr>
          <w:rFonts w:ascii="Arial" w:eastAsia="Arial" w:hAnsi="Arial" w:cstheme="minorBidi"/>
          <w:b/>
          <w:bCs/>
          <w:sz w:val="20"/>
          <w:szCs w:val="20"/>
          <w:lang w:val="es-ES_tradnl" w:eastAsia="en-US"/>
        </w:rPr>
        <w:t>Correo electrónico:</w:t>
      </w:r>
      <w:r w:rsidRPr="00201EA5">
        <w:rPr>
          <w:rFonts w:ascii="Arial" w:eastAsia="Arial" w:hAnsi="Arial" w:cstheme="minorBidi"/>
          <w:b/>
          <w:bCs/>
          <w:spacing w:val="-41"/>
          <w:sz w:val="20"/>
          <w:szCs w:val="20"/>
          <w:lang w:val="es-ES_tradnl" w:eastAsia="en-US"/>
        </w:rPr>
        <w:t xml:space="preserve"> </w:t>
      </w:r>
      <w:hyperlink r:id="rId11">
        <w:r w:rsidRPr="00201EA5">
          <w:rPr>
            <w:rFonts w:ascii="Arial" w:eastAsia="Arial" w:hAnsi="Arial" w:cstheme="minorBidi"/>
            <w:b/>
            <w:bCs/>
            <w:color w:val="000000" w:themeColor="text1"/>
            <w:sz w:val="20"/>
            <w:szCs w:val="20"/>
            <w:lang w:val="es-ES_tradnl" w:eastAsia="en-US"/>
          </w:rPr>
          <w:t>clinobes_ss@yahoo.com.m</w:t>
        </w:r>
      </w:hyperlink>
      <w:hyperlink r:id="rId12">
        <w:r w:rsidRPr="00201EA5">
          <w:rPr>
            <w:rFonts w:ascii="Arial" w:eastAsia="Arial" w:hAnsi="Arial" w:cstheme="minorBidi"/>
            <w:b/>
            <w:bCs/>
            <w:color w:val="000000" w:themeColor="text1"/>
            <w:sz w:val="20"/>
            <w:szCs w:val="20"/>
            <w:lang w:val="es-ES_tradnl" w:eastAsia="en-US"/>
          </w:rPr>
          <w:t>x</w:t>
        </w:r>
      </w:hyperlink>
    </w:p>
    <w:p w14:paraId="631DF977" w14:textId="52BD0A02" w:rsidR="00201EA5" w:rsidRPr="00201EA5" w:rsidRDefault="00201EA5" w:rsidP="00201EA5">
      <w:pPr>
        <w:widowControl w:val="0"/>
        <w:ind w:left="567"/>
        <w:jc w:val="both"/>
        <w:rPr>
          <w:rFonts w:ascii="Arial" w:eastAsia="Arial" w:hAnsi="Arial" w:cstheme="minorBidi"/>
          <w:sz w:val="20"/>
          <w:szCs w:val="20"/>
          <w:lang w:val="es-ES_tradnl" w:eastAsia="en-US"/>
        </w:rPr>
      </w:pPr>
      <w:r w:rsidRPr="00201EA5">
        <w:rPr>
          <w:rFonts w:ascii="Arial" w:eastAsia="Arial" w:hAnsi="Arial" w:cstheme="minorBidi"/>
          <w:sz w:val="20"/>
          <w:szCs w:val="20"/>
          <w:lang w:val="es-ES_tradnl" w:eastAsia="en-US"/>
        </w:rPr>
        <w:t xml:space="preserve">Tel. 55 5487- 0900 ext. 5535 </w:t>
      </w:r>
      <w:proofErr w:type="gramStart"/>
      <w:r w:rsidRPr="00201EA5">
        <w:rPr>
          <w:rFonts w:ascii="Arial" w:eastAsia="Arial" w:hAnsi="Arial" w:cstheme="minorBidi"/>
          <w:sz w:val="20"/>
          <w:szCs w:val="20"/>
          <w:lang w:val="es-ES_tradnl" w:eastAsia="en-US"/>
        </w:rPr>
        <w:t>y  5536</w:t>
      </w:r>
      <w:proofErr w:type="gramEnd"/>
      <w:r w:rsidRPr="00201EA5">
        <w:rPr>
          <w:rFonts w:ascii="Arial" w:eastAsia="Arial" w:hAnsi="Arial" w:cstheme="minorBidi"/>
          <w:sz w:val="20"/>
          <w:szCs w:val="20"/>
          <w:lang w:val="es-ES_tradnl" w:eastAsia="en-US"/>
        </w:rPr>
        <w:t xml:space="preserve">  (de 9 a 14 horas)</w:t>
      </w:r>
    </w:p>
    <w:p w14:paraId="0FF82546" w14:textId="51E63216" w:rsidR="00201EA5" w:rsidRPr="00201EA5" w:rsidRDefault="00201EA5" w:rsidP="00201EA5">
      <w:pPr>
        <w:widowControl w:val="0"/>
        <w:rPr>
          <w:rFonts w:ascii="Arial" w:eastAsia="Arial" w:hAnsi="Arial" w:cstheme="minorBidi"/>
          <w:sz w:val="20"/>
          <w:szCs w:val="20"/>
          <w:lang w:val="es-ES_tradnl" w:eastAsia="en-US"/>
        </w:rPr>
      </w:pPr>
    </w:p>
    <w:p w14:paraId="3DBA9624" w14:textId="071C50BC" w:rsidR="00201EA5" w:rsidRPr="00201EA5" w:rsidRDefault="00201EA5" w:rsidP="00201EA5">
      <w:pPr>
        <w:widowControl w:val="0"/>
        <w:jc w:val="center"/>
        <w:outlineLvl w:val="0"/>
        <w:rPr>
          <w:rFonts w:ascii="Arial" w:eastAsiaTheme="minorHAnsi" w:hAnsi="Arial" w:cs="Arial"/>
          <w:b/>
          <w:color w:val="002060"/>
          <w:lang w:val="es-ES_tradnl" w:eastAsia="en-US"/>
        </w:rPr>
      </w:pPr>
      <w:r w:rsidRPr="00201EA5">
        <w:rPr>
          <w:rFonts w:ascii="Arial" w:eastAsia="Arial" w:hAnsi="Arial" w:cstheme="minorBidi"/>
          <w:b/>
          <w:noProof/>
          <w:sz w:val="32"/>
          <w:lang w:val="es-ES_tradnl"/>
        </w:rPr>
        <mc:AlternateContent>
          <mc:Choice Requires="wps">
            <w:drawing>
              <wp:anchor distT="0" distB="0" distL="114300" distR="114300" simplePos="0" relativeHeight="251660288" behindDoc="0" locked="0" layoutInCell="1" allowOverlap="1" wp14:anchorId="3E292AD7" wp14:editId="28269C53">
                <wp:simplePos x="0" y="0"/>
                <wp:positionH relativeFrom="column">
                  <wp:posOffset>4737100</wp:posOffset>
                </wp:positionH>
                <wp:positionV relativeFrom="paragraph">
                  <wp:posOffset>41275</wp:posOffset>
                </wp:positionV>
                <wp:extent cx="1097915" cy="1098550"/>
                <wp:effectExtent l="0" t="0" r="26035" b="25400"/>
                <wp:wrapNone/>
                <wp:docPr id="12" name="Rectángulo 12"/>
                <wp:cNvGraphicFramePr/>
                <a:graphic xmlns:a="http://schemas.openxmlformats.org/drawingml/2006/main">
                  <a:graphicData uri="http://schemas.microsoft.com/office/word/2010/wordprocessingShape">
                    <wps:wsp>
                      <wps:cNvSpPr/>
                      <wps:spPr>
                        <a:xfrm>
                          <a:off x="0" y="0"/>
                          <a:ext cx="1097915" cy="1098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D0BA44" w14:textId="77777777" w:rsidR="00201EA5" w:rsidRPr="00E75269" w:rsidRDefault="00201EA5" w:rsidP="00201EA5">
                            <w:pPr>
                              <w:jc w:val="center"/>
                              <w:rPr>
                                <w:lang w:val="es-ES"/>
                              </w:rPr>
                            </w:pPr>
                            <w:r>
                              <w:rPr>
                                <w:lang w:val="es-ES"/>
                              </w:rPr>
                              <w:t xml:space="preserve">Fotografía tamaño infantil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92AD7" id="Rectángulo 12" o:spid="_x0000_s1026" style="position:absolute;left:0;text-align:left;margin-left:373pt;margin-top:3.25pt;width:86.4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" fillcolor="window" strokecolor="windowText" strokeweight="1pt">
                <v:textbox>
                  <w:txbxContent>
                    <w:p w14:paraId="4CD0BA44" w14:textId="77777777" w:rsidR="00201EA5" w:rsidRPr="00E75269" w:rsidRDefault="00201EA5" w:rsidP="00201EA5">
                      <w:pPr>
                        <w:jc w:val="center"/>
                        <w:rPr>
                          <w:lang w:val="es-ES"/>
                        </w:rPr>
                      </w:pPr>
                      <w:r>
                        <w:rPr>
                          <w:lang w:val="es-ES"/>
                        </w:rPr>
                        <w:t xml:space="preserve">Fotografía tamaño infantil </w:t>
                      </w:r>
                    </w:p>
                  </w:txbxContent>
                </v:textbox>
              </v:rect>
            </w:pict>
          </mc:Fallback>
        </mc:AlternateContent>
      </w:r>
    </w:p>
    <w:p w14:paraId="3A1EC742" w14:textId="77777777" w:rsidR="00201EA5" w:rsidRPr="00201EA5" w:rsidRDefault="00201EA5" w:rsidP="00201EA5">
      <w:pPr>
        <w:widowControl w:val="0"/>
        <w:jc w:val="center"/>
        <w:outlineLvl w:val="0"/>
        <w:rPr>
          <w:rFonts w:ascii="Arial" w:eastAsiaTheme="minorHAnsi" w:hAnsi="Arial" w:cs="Arial"/>
          <w:b/>
          <w:color w:val="002060"/>
          <w:lang w:val="es-ES_tradnl" w:eastAsia="en-US"/>
        </w:rPr>
      </w:pPr>
      <w:r w:rsidRPr="00201EA5">
        <w:rPr>
          <w:rFonts w:ascii="Arial" w:eastAsiaTheme="minorHAnsi" w:hAnsi="Arial" w:cs="Arial"/>
          <w:b/>
          <w:color w:val="002060"/>
          <w:lang w:val="es-ES_tradnl" w:eastAsia="en-US"/>
        </w:rPr>
        <w:t>Formato anexo</w:t>
      </w:r>
    </w:p>
    <w:p w14:paraId="49CF0332" w14:textId="77777777" w:rsidR="00201EA5" w:rsidRPr="00201EA5" w:rsidRDefault="00201EA5" w:rsidP="00201EA5">
      <w:pPr>
        <w:widowControl w:val="0"/>
        <w:outlineLvl w:val="0"/>
        <w:rPr>
          <w:rFonts w:ascii="Arial" w:eastAsiaTheme="minorHAnsi" w:hAnsi="Arial" w:cs="Arial"/>
          <w:bCs/>
          <w:color w:val="000000"/>
          <w:lang w:val="es-ES_tradnl" w:eastAsia="en-US"/>
        </w:rPr>
      </w:pPr>
    </w:p>
    <w:p w14:paraId="25BA754D" w14:textId="57CFB4A9" w:rsidR="00201EA5" w:rsidRPr="00201EA5" w:rsidRDefault="00201EA5" w:rsidP="00201EA5">
      <w:pPr>
        <w:widowControl w:val="0"/>
        <w:outlineLvl w:val="0"/>
        <w:rPr>
          <w:rFonts w:ascii="Arial" w:eastAsiaTheme="minorHAnsi" w:hAnsi="Arial" w:cs="Arial"/>
          <w:bCs/>
          <w:color w:val="000000"/>
          <w:lang w:val="es-ES_tradnl" w:eastAsia="en-US"/>
        </w:rPr>
      </w:pPr>
    </w:p>
    <w:p w14:paraId="7D32C02B" w14:textId="77777777" w:rsidR="00201EA5" w:rsidRPr="00201EA5" w:rsidRDefault="00201EA5" w:rsidP="00201EA5">
      <w:pPr>
        <w:widowControl w:val="0"/>
        <w:outlineLvl w:val="0"/>
        <w:rPr>
          <w:rFonts w:ascii="Arial" w:eastAsiaTheme="minorHAnsi" w:hAnsi="Arial" w:cs="Arial"/>
          <w:bCs/>
          <w:color w:val="000000"/>
          <w:lang w:val="es-ES_tradnl" w:eastAsia="en-US"/>
        </w:rPr>
      </w:pPr>
    </w:p>
    <w:p w14:paraId="1F03307A" w14:textId="77777777" w:rsidR="00201EA5" w:rsidRPr="00201EA5" w:rsidRDefault="00201EA5" w:rsidP="00201EA5">
      <w:pPr>
        <w:widowControl w:val="0"/>
        <w:outlineLvl w:val="0"/>
        <w:rPr>
          <w:rFonts w:ascii="Arial" w:eastAsiaTheme="minorHAnsi" w:hAnsi="Arial" w:cs="Arial"/>
          <w:bCs/>
          <w:color w:val="000000"/>
          <w:lang w:val="es-ES_tradnl" w:eastAsia="en-US"/>
        </w:rPr>
      </w:pPr>
    </w:p>
    <w:p w14:paraId="58677FBA" w14:textId="77777777" w:rsidR="00201EA5" w:rsidRPr="00201EA5" w:rsidRDefault="00201EA5" w:rsidP="00201EA5">
      <w:pPr>
        <w:widowControl w:val="0"/>
        <w:outlineLvl w:val="0"/>
        <w:rPr>
          <w:rFonts w:ascii="Arial" w:eastAsiaTheme="minorHAnsi" w:hAnsi="Arial" w:cs="Arial"/>
          <w:bCs/>
          <w:color w:val="000000"/>
          <w:lang w:val="es-ES_tradnl" w:eastAsia="en-US"/>
        </w:rPr>
      </w:pPr>
    </w:p>
    <w:p w14:paraId="159BE062" w14:textId="77777777" w:rsidR="00201EA5" w:rsidRPr="00201EA5" w:rsidRDefault="00201EA5" w:rsidP="00201EA5">
      <w:pPr>
        <w:autoSpaceDE w:val="0"/>
        <w:autoSpaceDN w:val="0"/>
        <w:adjustRightInd w:val="0"/>
        <w:spacing w:line="276" w:lineRule="auto"/>
        <w:rPr>
          <w:rFonts w:ascii="Arial" w:eastAsiaTheme="minorHAnsi" w:hAnsi="Arial" w:cs="Arial"/>
          <w:color w:val="000000"/>
          <w:lang w:val="es-ES_tradnl" w:eastAsia="en-US"/>
        </w:rPr>
      </w:pPr>
      <w:r w:rsidRPr="00201EA5">
        <w:rPr>
          <w:rFonts w:ascii="Arial" w:eastAsiaTheme="minorHAnsi" w:hAnsi="Arial" w:cs="Arial"/>
          <w:color w:val="000000"/>
          <w:lang w:val="es-ES_tradnl" w:eastAsia="en-US"/>
        </w:rPr>
        <w:t>FORMATO DE DATOS GENERALES</w:t>
      </w:r>
    </w:p>
    <w:tbl>
      <w:tblPr>
        <w:tblStyle w:val="Tablaconcuadrcula"/>
        <w:tblW w:w="9230" w:type="dxa"/>
        <w:tblLook w:val="04A0" w:firstRow="1" w:lastRow="0" w:firstColumn="1" w:lastColumn="0" w:noHBand="0" w:noVBand="1"/>
      </w:tblPr>
      <w:tblGrid>
        <w:gridCol w:w="3952"/>
        <w:gridCol w:w="5278"/>
      </w:tblGrid>
      <w:tr w:rsidR="00201EA5" w:rsidRPr="00201EA5" w14:paraId="32D90C86" w14:textId="77777777" w:rsidTr="00201EA5">
        <w:trPr>
          <w:trHeight w:val="344"/>
        </w:trPr>
        <w:tc>
          <w:tcPr>
            <w:tcW w:w="9230" w:type="dxa"/>
            <w:gridSpan w:val="2"/>
          </w:tcPr>
          <w:p w14:paraId="17FBD2F7"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Nombre (s) y Apellidos</w:t>
            </w:r>
          </w:p>
        </w:tc>
      </w:tr>
      <w:tr w:rsidR="00201EA5" w:rsidRPr="00201EA5" w14:paraId="580BF7A2" w14:textId="77777777" w:rsidTr="00201EA5">
        <w:trPr>
          <w:trHeight w:val="975"/>
        </w:trPr>
        <w:tc>
          <w:tcPr>
            <w:tcW w:w="3952" w:type="dxa"/>
          </w:tcPr>
          <w:p w14:paraId="4BC22C66"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 xml:space="preserve">Teléfono con lada (fijo):  </w:t>
            </w:r>
          </w:p>
          <w:p w14:paraId="732E15F9"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p>
          <w:p w14:paraId="4A0DF841"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 xml:space="preserve">Celular: </w:t>
            </w:r>
          </w:p>
        </w:tc>
        <w:tc>
          <w:tcPr>
            <w:tcW w:w="5277" w:type="dxa"/>
          </w:tcPr>
          <w:p w14:paraId="14F9A6C3"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Mail:</w:t>
            </w:r>
          </w:p>
          <w:p w14:paraId="487F55D0"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Redes sociales:</w:t>
            </w:r>
          </w:p>
        </w:tc>
      </w:tr>
      <w:tr w:rsidR="00201EA5" w:rsidRPr="00201EA5" w14:paraId="68A058A8" w14:textId="77777777" w:rsidTr="00201EA5">
        <w:trPr>
          <w:trHeight w:val="366"/>
        </w:trPr>
        <w:tc>
          <w:tcPr>
            <w:tcW w:w="3952" w:type="dxa"/>
          </w:tcPr>
          <w:p w14:paraId="5E27F158"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Edad</w:t>
            </w:r>
          </w:p>
        </w:tc>
        <w:tc>
          <w:tcPr>
            <w:tcW w:w="5277" w:type="dxa"/>
          </w:tcPr>
          <w:p w14:paraId="3D62A199"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Estado civil</w:t>
            </w:r>
          </w:p>
          <w:p w14:paraId="0BDE4240" w14:textId="77777777" w:rsidR="00201EA5" w:rsidRPr="00201EA5" w:rsidRDefault="00201EA5" w:rsidP="00201EA5">
            <w:pPr>
              <w:autoSpaceDE w:val="0"/>
              <w:autoSpaceDN w:val="0"/>
              <w:adjustRightInd w:val="0"/>
              <w:spacing w:line="360" w:lineRule="auto"/>
              <w:jc w:val="both"/>
              <w:rPr>
                <w:rFonts w:ascii="Arial" w:hAnsi="Arial" w:cs="Arial"/>
                <w:b/>
                <w:color w:val="000000"/>
                <w:lang w:val="es-ES_tradnl"/>
              </w:rPr>
            </w:pPr>
          </w:p>
        </w:tc>
      </w:tr>
      <w:tr w:rsidR="00201EA5" w:rsidRPr="00201EA5" w14:paraId="4E3308B4" w14:textId="77777777" w:rsidTr="00201EA5">
        <w:trPr>
          <w:trHeight w:val="502"/>
        </w:trPr>
        <w:tc>
          <w:tcPr>
            <w:tcW w:w="3952" w:type="dxa"/>
          </w:tcPr>
          <w:p w14:paraId="6A7602D7"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Lugar de residencia</w:t>
            </w:r>
          </w:p>
        </w:tc>
        <w:tc>
          <w:tcPr>
            <w:tcW w:w="5277" w:type="dxa"/>
          </w:tcPr>
          <w:p w14:paraId="4C57DBD4"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Universidad</w:t>
            </w:r>
          </w:p>
          <w:p w14:paraId="6199392B" w14:textId="77777777" w:rsidR="00201EA5" w:rsidRPr="00201EA5" w:rsidRDefault="00201EA5" w:rsidP="00201EA5">
            <w:pPr>
              <w:autoSpaceDE w:val="0"/>
              <w:autoSpaceDN w:val="0"/>
              <w:adjustRightInd w:val="0"/>
              <w:spacing w:line="360" w:lineRule="auto"/>
              <w:jc w:val="both"/>
              <w:rPr>
                <w:rFonts w:ascii="Arial" w:hAnsi="Arial" w:cs="Arial"/>
                <w:b/>
                <w:color w:val="000000"/>
                <w:lang w:val="es-ES_tradnl"/>
              </w:rPr>
            </w:pPr>
          </w:p>
        </w:tc>
      </w:tr>
      <w:tr w:rsidR="00201EA5" w:rsidRPr="00201EA5" w14:paraId="6B82877E" w14:textId="77777777" w:rsidTr="00201EA5">
        <w:trPr>
          <w:trHeight w:val="263"/>
        </w:trPr>
        <w:tc>
          <w:tcPr>
            <w:tcW w:w="9230" w:type="dxa"/>
            <w:gridSpan w:val="2"/>
          </w:tcPr>
          <w:p w14:paraId="16E1B251" w14:textId="77777777" w:rsidR="00201EA5" w:rsidRPr="00201EA5" w:rsidRDefault="00201EA5" w:rsidP="00201EA5">
            <w:pPr>
              <w:autoSpaceDE w:val="0"/>
              <w:autoSpaceDN w:val="0"/>
              <w:adjustRightInd w:val="0"/>
              <w:spacing w:line="360" w:lineRule="auto"/>
              <w:jc w:val="both"/>
              <w:rPr>
                <w:rFonts w:ascii="Arial" w:hAnsi="Arial" w:cs="Arial"/>
                <w:color w:val="000000"/>
                <w:lang w:val="es-ES_tradnl"/>
              </w:rPr>
            </w:pPr>
            <w:r w:rsidRPr="00201EA5">
              <w:rPr>
                <w:rFonts w:ascii="Arial" w:hAnsi="Arial" w:cs="Arial"/>
                <w:color w:val="000000"/>
                <w:lang w:val="es-ES_tradnl"/>
              </w:rPr>
              <w:t>Promedio final o al momento de enviar documentación</w:t>
            </w:r>
          </w:p>
        </w:tc>
      </w:tr>
      <w:tr w:rsidR="00201EA5" w:rsidRPr="00201EA5" w14:paraId="191489B3" w14:textId="77777777" w:rsidTr="00201EA5">
        <w:trPr>
          <w:trHeight w:val="1141"/>
        </w:trPr>
        <w:tc>
          <w:tcPr>
            <w:tcW w:w="9230" w:type="dxa"/>
            <w:gridSpan w:val="2"/>
          </w:tcPr>
          <w:p w14:paraId="0994E436"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 xml:space="preserve">Además de la clínica de obesidad, ¿tiene otra opción para realizar el Servicio Social dentro o fuera del instituto? ¿Dónde? </w:t>
            </w:r>
          </w:p>
          <w:p w14:paraId="3003B3C6" w14:textId="77777777" w:rsidR="00201EA5" w:rsidRPr="00201EA5" w:rsidRDefault="00201EA5" w:rsidP="00201EA5">
            <w:pPr>
              <w:autoSpaceDE w:val="0"/>
              <w:autoSpaceDN w:val="0"/>
              <w:adjustRightInd w:val="0"/>
              <w:spacing w:line="360" w:lineRule="auto"/>
              <w:jc w:val="both"/>
              <w:rPr>
                <w:rFonts w:ascii="Arial" w:hAnsi="Arial" w:cs="Arial"/>
                <w:b/>
                <w:color w:val="000000"/>
              </w:rPr>
            </w:pPr>
          </w:p>
        </w:tc>
      </w:tr>
      <w:tr w:rsidR="00201EA5" w:rsidRPr="00201EA5" w14:paraId="1CB40B23" w14:textId="77777777" w:rsidTr="00201EA5">
        <w:trPr>
          <w:trHeight w:val="403"/>
        </w:trPr>
        <w:tc>
          <w:tcPr>
            <w:tcW w:w="9230" w:type="dxa"/>
            <w:gridSpan w:val="2"/>
          </w:tcPr>
          <w:p w14:paraId="43F3588A"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 xml:space="preserve">¿Qué área le agrada más?   </w:t>
            </w:r>
          </w:p>
          <w:p w14:paraId="69988F08"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La atención a pacientes _________       La investigación_____________</w:t>
            </w:r>
          </w:p>
        </w:tc>
      </w:tr>
      <w:tr w:rsidR="00201EA5" w:rsidRPr="00201EA5" w14:paraId="47483C38" w14:textId="77777777" w:rsidTr="00201EA5">
        <w:trPr>
          <w:trHeight w:val="745"/>
        </w:trPr>
        <w:tc>
          <w:tcPr>
            <w:tcW w:w="9230" w:type="dxa"/>
            <w:gridSpan w:val="2"/>
          </w:tcPr>
          <w:p w14:paraId="421C0067"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 xml:space="preserve">¿Requiere realizar tesis para la titulación? </w:t>
            </w:r>
          </w:p>
        </w:tc>
      </w:tr>
      <w:tr w:rsidR="00201EA5" w:rsidRPr="00201EA5" w14:paraId="2A0DD2B8" w14:textId="77777777" w:rsidTr="00201EA5">
        <w:trPr>
          <w:trHeight w:val="403"/>
        </w:trPr>
        <w:tc>
          <w:tcPr>
            <w:tcW w:w="9230" w:type="dxa"/>
            <w:gridSpan w:val="2"/>
          </w:tcPr>
          <w:p w14:paraId="393B1127"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En caso de requerir cambio de residencia para realizar su servicio social en el Instituto, ¿puede hacerlo?</w:t>
            </w:r>
          </w:p>
        </w:tc>
      </w:tr>
      <w:tr w:rsidR="00201EA5" w:rsidRPr="00201EA5" w14:paraId="486EC576" w14:textId="77777777" w:rsidTr="00201EA5">
        <w:trPr>
          <w:trHeight w:val="403"/>
        </w:trPr>
        <w:tc>
          <w:tcPr>
            <w:tcW w:w="9230" w:type="dxa"/>
            <w:gridSpan w:val="2"/>
          </w:tcPr>
          <w:p w14:paraId="6F59B69B"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 xml:space="preserve">¿Tiene algún tipo de experiencia laboral?   </w:t>
            </w:r>
          </w:p>
          <w:p w14:paraId="5FBF4960" w14:textId="77777777" w:rsidR="00201EA5" w:rsidRPr="00201EA5" w:rsidRDefault="00201EA5" w:rsidP="00201EA5">
            <w:pPr>
              <w:autoSpaceDE w:val="0"/>
              <w:autoSpaceDN w:val="0"/>
              <w:adjustRightInd w:val="0"/>
              <w:spacing w:line="360" w:lineRule="auto"/>
              <w:jc w:val="both"/>
              <w:rPr>
                <w:rFonts w:ascii="Arial" w:hAnsi="Arial" w:cs="Arial"/>
                <w:color w:val="000000"/>
              </w:rPr>
            </w:pPr>
          </w:p>
        </w:tc>
      </w:tr>
      <w:tr w:rsidR="00201EA5" w:rsidRPr="00201EA5" w14:paraId="587B268C" w14:textId="77777777" w:rsidTr="00201EA5">
        <w:trPr>
          <w:trHeight w:val="403"/>
        </w:trPr>
        <w:tc>
          <w:tcPr>
            <w:tcW w:w="9230" w:type="dxa"/>
            <w:gridSpan w:val="2"/>
          </w:tcPr>
          <w:p w14:paraId="5C9A14AF" w14:textId="77777777" w:rsidR="00201EA5" w:rsidRPr="00201EA5" w:rsidRDefault="00201EA5" w:rsidP="00201EA5">
            <w:pPr>
              <w:autoSpaceDE w:val="0"/>
              <w:autoSpaceDN w:val="0"/>
              <w:adjustRightInd w:val="0"/>
              <w:spacing w:line="360" w:lineRule="auto"/>
              <w:jc w:val="both"/>
              <w:rPr>
                <w:rFonts w:ascii="Arial" w:hAnsi="Arial" w:cs="Arial"/>
                <w:color w:val="000000"/>
              </w:rPr>
            </w:pPr>
            <w:r w:rsidRPr="00201EA5">
              <w:rPr>
                <w:rFonts w:ascii="Arial" w:hAnsi="Arial" w:cs="Arial"/>
                <w:color w:val="000000"/>
              </w:rPr>
              <w:t xml:space="preserve">Notas (espacio para ser llenado por el entrevistador) </w:t>
            </w:r>
          </w:p>
          <w:p w14:paraId="1E186F18" w14:textId="77777777" w:rsidR="00201EA5" w:rsidRPr="00201EA5" w:rsidRDefault="00201EA5" w:rsidP="00201EA5">
            <w:pPr>
              <w:autoSpaceDE w:val="0"/>
              <w:autoSpaceDN w:val="0"/>
              <w:adjustRightInd w:val="0"/>
              <w:spacing w:line="360" w:lineRule="auto"/>
              <w:jc w:val="both"/>
              <w:rPr>
                <w:rFonts w:ascii="Arial" w:hAnsi="Arial" w:cs="Arial"/>
                <w:color w:val="000000"/>
              </w:rPr>
            </w:pPr>
          </w:p>
          <w:p w14:paraId="2A6AA650" w14:textId="77777777" w:rsidR="00201EA5" w:rsidRPr="00201EA5" w:rsidRDefault="00201EA5" w:rsidP="00201EA5">
            <w:pPr>
              <w:autoSpaceDE w:val="0"/>
              <w:autoSpaceDN w:val="0"/>
              <w:adjustRightInd w:val="0"/>
              <w:spacing w:line="360" w:lineRule="auto"/>
              <w:jc w:val="both"/>
              <w:rPr>
                <w:rFonts w:ascii="Arial" w:hAnsi="Arial" w:cs="Arial"/>
                <w:color w:val="000000"/>
              </w:rPr>
            </w:pPr>
          </w:p>
        </w:tc>
      </w:tr>
    </w:tbl>
    <w:p w14:paraId="30409798" w14:textId="54FE9DF9" w:rsidR="0021554E" w:rsidRPr="00201EA5" w:rsidRDefault="0021554E" w:rsidP="00201EA5">
      <w:pPr>
        <w:rPr>
          <w:rFonts w:ascii="Geo" w:eastAsia="Geo" w:hAnsi="Geo" w:cs="Geo"/>
          <w:b/>
          <w:bCs/>
          <w:lang w:val="es-MX"/>
        </w:rPr>
      </w:pPr>
    </w:p>
    <w:sectPr w:rsidR="0021554E" w:rsidRPr="00201EA5">
      <w:headerReference w:type="even" r:id="rId13"/>
      <w:headerReference w:type="default" r:id="rId14"/>
      <w:footerReference w:type="even" r:id="rId15"/>
      <w:footerReference w:type="default" r:id="rId16"/>
      <w:headerReference w:type="first" r:id="rId17"/>
      <w:footerReference w:type="first" r:id="rId18"/>
      <w:pgSz w:w="12240" w:h="15840"/>
      <w:pgMar w:top="2341" w:right="2317" w:bottom="153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D18DA" w14:textId="77777777" w:rsidR="00D74412" w:rsidRDefault="00D74412">
      <w:r>
        <w:separator/>
      </w:r>
    </w:p>
  </w:endnote>
  <w:endnote w:type="continuationSeparator" w:id="0">
    <w:p w14:paraId="225D57F8" w14:textId="77777777" w:rsidR="00D74412" w:rsidRDefault="00D7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014760E-AC8B-4021-9A63-B79AA30D1963}"/>
    <w:embedBold r:id="rId2" w:fontKey="{74A7F7FE-109D-4AB4-A382-7BEB26356319}"/>
  </w:font>
  <w:font w:name="Georgia">
    <w:panose1 w:val="02040502050405020303"/>
    <w:charset w:val="00"/>
    <w:family w:val="roman"/>
    <w:pitch w:val="variable"/>
    <w:sig w:usb0="00000287" w:usb1="00000000" w:usb2="00000000" w:usb3="00000000" w:csb0="0000009F" w:csb1="00000000"/>
    <w:embedItalic r:id="rId3" w:fontKey="{FD448BE4-FB4E-4EB6-968B-E2D9D2373EF0}"/>
  </w:font>
  <w:font w:name="Geo">
    <w:altName w:val="Calibri"/>
    <w:charset w:val="00"/>
    <w:family w:val="auto"/>
    <w:pitch w:val="default"/>
  </w:font>
  <w:font w:name="Noto Sans">
    <w:charset w:val="00"/>
    <w:family w:val="swiss"/>
    <w:pitch w:val="variable"/>
    <w:sig w:usb0="E00082FF" w:usb1="400078FF" w:usb2="00000021" w:usb3="00000000" w:csb0="0000019F" w:csb1="00000000"/>
    <w:embedRegular r:id="rId4" w:fontKey="{1AFDF108-6241-4A82-AEB6-28EF69A24A43}"/>
  </w:font>
  <w:font w:name="Calibri Light">
    <w:panose1 w:val="020F0302020204030204"/>
    <w:charset w:val="00"/>
    <w:family w:val="swiss"/>
    <w:pitch w:val="variable"/>
    <w:sig w:usb0="E4002EFF" w:usb1="C000247B" w:usb2="00000009" w:usb3="00000000" w:csb0="000001FF" w:csb1="00000000"/>
    <w:embedRegular r:id="rId5" w:fontKey="{CCE88548-FCFD-4F0B-8A10-110BCFF0E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93815" w14:textId="77777777" w:rsidR="00647213" w:rsidRDefault="006472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0E9E0" w14:textId="77777777" w:rsidR="0021554E" w:rsidRDefault="00647213">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9264" behindDoc="0" locked="0" layoutInCell="1" hidden="0" allowOverlap="1" wp14:anchorId="5FE45ABA" wp14:editId="56797ED1">
              <wp:simplePos x="0" y="0"/>
              <wp:positionH relativeFrom="column">
                <wp:posOffset>1221963</wp:posOffset>
              </wp:positionH>
              <wp:positionV relativeFrom="paragraph">
                <wp:posOffset>-112395</wp:posOffset>
              </wp:positionV>
              <wp:extent cx="5032549" cy="273132"/>
              <wp:effectExtent l="0" t="0" r="0" b="0"/>
              <wp:wrapNone/>
              <wp:docPr id="1624154621" name="Rectángulo 1624154621"/>
              <wp:cNvGraphicFramePr/>
              <a:graphic xmlns:a="http://schemas.openxmlformats.org/drawingml/2006/main">
                <a:graphicData uri="http://schemas.microsoft.com/office/word/2010/wordprocessingShape">
                  <wps:wsp>
                    <wps:cNvSpPr/>
                    <wps:spPr>
                      <a:xfrm>
                        <a:off x="0" y="0"/>
                        <a:ext cx="5032549" cy="273132"/>
                      </a:xfrm>
                      <a:prstGeom prst="rect">
                        <a:avLst/>
                      </a:prstGeom>
                      <a:noFill/>
                      <a:ln>
                        <a:noFill/>
                      </a:ln>
                    </wps:spPr>
                    <wps:txbx>
                      <w:txbxContent>
                        <w:p w14:paraId="447F3D81" w14:textId="77777777" w:rsidR="00647213" w:rsidRPr="0045752C" w:rsidRDefault="00647213" w:rsidP="00647213">
                          <w:pPr>
                            <w:textDirection w:val="btLr"/>
                            <w:rPr>
                              <w:sz w:val="10"/>
                              <w:szCs w:val="10"/>
                            </w:rPr>
                          </w:pPr>
                          <w:r w:rsidRPr="0045752C">
                            <w:rPr>
                              <w:rFonts w:ascii="Noto Sans" w:eastAsia="Noto Sans" w:hAnsi="Noto Sans" w:cs="Noto Sans"/>
                              <w:color w:val="4D192A"/>
                              <w:sz w:val="10"/>
                              <w:szCs w:val="10"/>
                            </w:rPr>
                            <w:t>Av. Vasco de Quiroga No. 15, Col. Belisario Domínguez Sección XVI, C.P. 14080, Alcaldía Tlalpan, Ciudad de México, México. Tel: (55) 5487 0900</w:t>
                          </w:r>
                          <w:r>
                            <w:rPr>
                              <w:rFonts w:ascii="Noto Sans" w:eastAsia="Noto Sans" w:hAnsi="Noto Sans" w:cs="Noto Sans"/>
                              <w:color w:val="4D192A"/>
                              <w:sz w:val="10"/>
                              <w:szCs w:val="10"/>
                            </w:rPr>
                            <w:t>,</w:t>
                          </w:r>
                          <w:r w:rsidRPr="0045752C">
                            <w:rPr>
                              <w:rFonts w:ascii="Noto Sans" w:eastAsia="Noto Sans" w:hAnsi="Noto Sans" w:cs="Noto Sans"/>
                              <w:color w:val="4D192A"/>
                              <w:sz w:val="10"/>
                              <w:szCs w:val="10"/>
                            </w:rPr>
                            <w:t xml:space="preserve"> www.incmnsz.mx</w:t>
                          </w:r>
                        </w:p>
                        <w:p w14:paraId="6067571A" w14:textId="77777777" w:rsidR="0021554E" w:rsidRDefault="0021554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E45ABA" id="Rectángulo 1624154621" o:spid="_x0000_s1027" style="position:absolute;margin-left:96.2pt;margin-top:-8.85pt;width:396.2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" filled="f" stroked="f">
              <v:textbox inset="2.53958mm,1.2694mm,2.53958mm,1.2694mm">
                <w:txbxContent>
                  <w:p w14:paraId="447F3D81" w14:textId="77777777" w:rsidR="00647213" w:rsidRPr="0045752C" w:rsidRDefault="00647213" w:rsidP="00647213">
                    <w:pPr>
                      <w:textDirection w:val="btLr"/>
                      <w:rPr>
                        <w:sz w:val="10"/>
                        <w:szCs w:val="10"/>
                      </w:rPr>
                    </w:pPr>
                    <w:r w:rsidRPr="0045752C">
                      <w:rPr>
                        <w:rFonts w:ascii="Noto Sans" w:eastAsia="Noto Sans" w:hAnsi="Noto Sans" w:cs="Noto Sans"/>
                        <w:color w:val="4D192A"/>
                        <w:sz w:val="10"/>
                        <w:szCs w:val="10"/>
                      </w:rPr>
                      <w:t>Av. Vasco de Quiroga No. 15, Col. Belisario Domínguez Sección XVI, C.P. 14080, Alcaldía Tlalpan, Ciudad de México, México. Tel: (55) 5487 0900</w:t>
                    </w:r>
                    <w:r>
                      <w:rPr>
                        <w:rFonts w:ascii="Noto Sans" w:eastAsia="Noto Sans" w:hAnsi="Noto Sans" w:cs="Noto Sans"/>
                        <w:color w:val="4D192A"/>
                        <w:sz w:val="10"/>
                        <w:szCs w:val="10"/>
                      </w:rPr>
                      <w:t>,</w:t>
                    </w:r>
                    <w:r w:rsidRPr="0045752C">
                      <w:rPr>
                        <w:rFonts w:ascii="Noto Sans" w:eastAsia="Noto Sans" w:hAnsi="Noto Sans" w:cs="Noto Sans"/>
                        <w:color w:val="4D192A"/>
                        <w:sz w:val="10"/>
                        <w:szCs w:val="10"/>
                      </w:rPr>
                      <w:t xml:space="preserve"> www.incmnsz.mx</w:t>
                    </w:r>
                  </w:p>
                  <w:p w14:paraId="6067571A" w14:textId="77777777" w:rsidR="0021554E" w:rsidRDefault="0021554E">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9D5D1" w14:textId="77777777" w:rsidR="00647213" w:rsidRDefault="006472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D52E4" w14:textId="77777777" w:rsidR="00D74412" w:rsidRDefault="00D74412">
      <w:r>
        <w:separator/>
      </w:r>
    </w:p>
  </w:footnote>
  <w:footnote w:type="continuationSeparator" w:id="0">
    <w:p w14:paraId="56D29ED0" w14:textId="77777777" w:rsidR="00D74412" w:rsidRDefault="00D74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4CB8" w14:textId="77777777" w:rsidR="00647213" w:rsidRDefault="006472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FC3A7" w14:textId="77777777" w:rsidR="0021554E" w:rsidRDefault="00AD52AC">
    <w:pPr>
      <w:pBdr>
        <w:top w:val="nil"/>
        <w:left w:val="nil"/>
        <w:bottom w:val="nil"/>
        <w:right w:val="nil"/>
        <w:between w:val="nil"/>
      </w:pBdr>
      <w:tabs>
        <w:tab w:val="center" w:pos="4419"/>
        <w:tab w:val="right" w:pos="8838"/>
      </w:tabs>
      <w:jc w:val="right"/>
      <w:rPr>
        <w:rFonts w:ascii="Geo" w:eastAsia="Geo" w:hAnsi="Geo" w:cs="Geo"/>
        <w:b/>
        <w:bCs/>
        <w:color w:val="595959"/>
        <w:sz w:val="18"/>
        <w:szCs w:val="18"/>
      </w:rPr>
    </w:pPr>
    <w:r>
      <w:rPr>
        <w:noProof/>
      </w:rPr>
      <w:drawing>
        <wp:anchor distT="0" distB="0" distL="0" distR="0" simplePos="0" relativeHeight="251658240" behindDoc="1" locked="0" layoutInCell="1" hidden="0" allowOverlap="1" wp14:anchorId="22600940" wp14:editId="594FA7C7">
          <wp:simplePos x="0" y="0"/>
          <wp:positionH relativeFrom="column">
            <wp:posOffset>-1085846</wp:posOffset>
          </wp:positionH>
          <wp:positionV relativeFrom="paragraph">
            <wp:posOffset>-449576</wp:posOffset>
          </wp:positionV>
          <wp:extent cx="7800975" cy="10126980"/>
          <wp:effectExtent l="0" t="0" r="0" b="0"/>
          <wp:wrapNone/>
          <wp:docPr id="1624154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70" r="170"/>
                  <a:stretch>
                    <a:fillRect/>
                  </a:stretch>
                </pic:blipFill>
                <pic:spPr>
                  <a:xfrm>
                    <a:off x="0" y="0"/>
                    <a:ext cx="7800975" cy="10126980"/>
                  </a:xfrm>
                  <a:prstGeom prst="rect">
                    <a:avLst/>
                  </a:prstGeom>
                  <a:ln/>
                </pic:spPr>
              </pic:pic>
            </a:graphicData>
          </a:graphic>
        </wp:anchor>
      </w:drawing>
    </w:r>
  </w:p>
  <w:p w14:paraId="5521C90A" w14:textId="77777777" w:rsidR="0021554E" w:rsidRDefault="0021554E">
    <w:pPr>
      <w:pBdr>
        <w:top w:val="nil"/>
        <w:left w:val="nil"/>
        <w:bottom w:val="nil"/>
        <w:right w:val="nil"/>
        <w:between w:val="nil"/>
      </w:pBdr>
      <w:tabs>
        <w:tab w:val="center" w:pos="4419"/>
        <w:tab w:val="right" w:pos="8838"/>
      </w:tabs>
      <w:jc w:val="right"/>
      <w:rPr>
        <w:rFonts w:ascii="Geo" w:eastAsia="Geo" w:hAnsi="Geo" w:cs="Geo"/>
        <w:b/>
        <w:bCs/>
        <w:color w:val="595959"/>
        <w:sz w:val="18"/>
        <w:szCs w:val="18"/>
      </w:rPr>
    </w:pPr>
  </w:p>
  <w:p w14:paraId="0C2A69A4" w14:textId="77777777" w:rsidR="0021554E" w:rsidRDefault="0021554E">
    <w:pPr>
      <w:pBdr>
        <w:top w:val="nil"/>
        <w:left w:val="nil"/>
        <w:bottom w:val="nil"/>
        <w:right w:val="nil"/>
        <w:between w:val="nil"/>
      </w:pBdr>
      <w:tabs>
        <w:tab w:val="center" w:pos="4419"/>
        <w:tab w:val="right" w:pos="8838"/>
      </w:tabs>
      <w:jc w:val="right"/>
      <w:rPr>
        <w:rFonts w:ascii="Geo" w:eastAsia="Geo" w:hAnsi="Geo" w:cs="Geo"/>
        <w:b/>
        <w:bCs/>
        <w:color w:val="595959"/>
        <w:sz w:val="18"/>
        <w:szCs w:val="18"/>
      </w:rPr>
    </w:pPr>
  </w:p>
  <w:p w14:paraId="5223665C" w14:textId="77777777" w:rsidR="0021554E" w:rsidRDefault="0021554E">
    <w:pPr>
      <w:pBdr>
        <w:top w:val="nil"/>
        <w:left w:val="nil"/>
        <w:bottom w:val="nil"/>
        <w:right w:val="nil"/>
        <w:between w:val="nil"/>
      </w:pBdr>
      <w:tabs>
        <w:tab w:val="center" w:pos="4419"/>
        <w:tab w:val="right" w:pos="8838"/>
      </w:tabs>
      <w:rPr>
        <w:rFonts w:ascii="Geo" w:eastAsia="Geo" w:hAnsi="Geo" w:cs="Geo"/>
        <w:b/>
        <w:bCs/>
        <w:color w:val="595959"/>
        <w:sz w:val="18"/>
        <w:szCs w:val="18"/>
      </w:rPr>
    </w:pPr>
  </w:p>
  <w:p w14:paraId="331AB096" w14:textId="77777777" w:rsidR="0021554E" w:rsidRDefault="0021554E">
    <w:pPr>
      <w:pBdr>
        <w:top w:val="nil"/>
        <w:left w:val="nil"/>
        <w:bottom w:val="nil"/>
        <w:right w:val="nil"/>
        <w:between w:val="nil"/>
      </w:pBdr>
      <w:tabs>
        <w:tab w:val="center" w:pos="4419"/>
        <w:tab w:val="right" w:pos="8838"/>
      </w:tabs>
      <w:jc w:val="right"/>
      <w:rPr>
        <w:rFonts w:ascii="Geo" w:eastAsia="Geo" w:hAnsi="Geo" w:cs="Geo"/>
        <w:b/>
        <w:bCs/>
        <w:color w:val="595959"/>
        <w:sz w:val="18"/>
        <w:szCs w:val="18"/>
      </w:rPr>
    </w:pPr>
  </w:p>
  <w:p w14:paraId="21F54A2E" w14:textId="77777777" w:rsidR="0021554E" w:rsidRDefault="0021554E">
    <w:pPr>
      <w:pBdr>
        <w:top w:val="nil"/>
        <w:left w:val="nil"/>
        <w:bottom w:val="nil"/>
        <w:right w:val="nil"/>
        <w:between w:val="nil"/>
      </w:pBdr>
      <w:tabs>
        <w:tab w:val="center" w:pos="4419"/>
        <w:tab w:val="right" w:pos="8838"/>
        <w:tab w:val="right" w:pos="8505"/>
      </w:tabs>
      <w:ind w:left="142" w:right="-142"/>
      <w:jc w:val="right"/>
      <w:rPr>
        <w:rFonts w:ascii="Geo" w:eastAsia="Geo" w:hAnsi="Geo" w:cs="Geo"/>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3078" w14:textId="77777777" w:rsidR="00647213" w:rsidRDefault="006472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C79AF"/>
    <w:multiLevelType w:val="hybridMultilevel"/>
    <w:tmpl w:val="F3C0B852"/>
    <w:lvl w:ilvl="0" w:tplc="A2CCE45E">
      <w:start w:val="1"/>
      <w:numFmt w:val="bullet"/>
      <w:lvlText w:val="-"/>
      <w:lvlJc w:val="left"/>
      <w:pPr>
        <w:ind w:left="1100" w:hanging="392"/>
      </w:pPr>
      <w:rPr>
        <w:rFonts w:ascii="Arial" w:eastAsia="Arial" w:hAnsi="Arial" w:hint="default"/>
        <w:spacing w:val="-4"/>
        <w:w w:val="99"/>
        <w:sz w:val="24"/>
        <w:szCs w:val="24"/>
      </w:rPr>
    </w:lvl>
    <w:lvl w:ilvl="1" w:tplc="A8EA96D8">
      <w:start w:val="1"/>
      <w:numFmt w:val="lowerLetter"/>
      <w:lvlText w:val="%2)"/>
      <w:lvlJc w:val="left"/>
      <w:pPr>
        <w:ind w:left="717" w:hanging="284"/>
      </w:pPr>
      <w:rPr>
        <w:rFonts w:ascii="Arial" w:eastAsia="Arial" w:hAnsi="Arial" w:hint="default"/>
        <w:w w:val="99"/>
        <w:sz w:val="24"/>
        <w:szCs w:val="24"/>
      </w:rPr>
    </w:lvl>
    <w:lvl w:ilvl="2" w:tplc="7EFE4C6A">
      <w:start w:val="1"/>
      <w:numFmt w:val="bullet"/>
      <w:lvlText w:val="•"/>
      <w:lvlJc w:val="left"/>
      <w:pPr>
        <w:ind w:left="1842" w:hanging="284"/>
      </w:pPr>
      <w:rPr>
        <w:rFonts w:hint="default"/>
      </w:rPr>
    </w:lvl>
    <w:lvl w:ilvl="3" w:tplc="0F765E86">
      <w:start w:val="1"/>
      <w:numFmt w:val="bullet"/>
      <w:lvlText w:val="•"/>
      <w:lvlJc w:val="left"/>
      <w:pPr>
        <w:ind w:left="2964" w:hanging="284"/>
      </w:pPr>
      <w:rPr>
        <w:rFonts w:hint="default"/>
      </w:rPr>
    </w:lvl>
    <w:lvl w:ilvl="4" w:tplc="BCCA177E">
      <w:start w:val="1"/>
      <w:numFmt w:val="bullet"/>
      <w:lvlText w:val="•"/>
      <w:lvlJc w:val="left"/>
      <w:pPr>
        <w:ind w:left="4086" w:hanging="284"/>
      </w:pPr>
      <w:rPr>
        <w:rFonts w:hint="default"/>
      </w:rPr>
    </w:lvl>
    <w:lvl w:ilvl="5" w:tplc="97AACD62">
      <w:start w:val="1"/>
      <w:numFmt w:val="bullet"/>
      <w:lvlText w:val="•"/>
      <w:lvlJc w:val="left"/>
      <w:pPr>
        <w:ind w:left="5208" w:hanging="284"/>
      </w:pPr>
      <w:rPr>
        <w:rFonts w:hint="default"/>
      </w:rPr>
    </w:lvl>
    <w:lvl w:ilvl="6" w:tplc="ADAC0E12">
      <w:start w:val="1"/>
      <w:numFmt w:val="bullet"/>
      <w:lvlText w:val="•"/>
      <w:lvlJc w:val="left"/>
      <w:pPr>
        <w:ind w:left="6331" w:hanging="284"/>
      </w:pPr>
      <w:rPr>
        <w:rFonts w:hint="default"/>
      </w:rPr>
    </w:lvl>
    <w:lvl w:ilvl="7" w:tplc="19FE85AC">
      <w:start w:val="1"/>
      <w:numFmt w:val="bullet"/>
      <w:lvlText w:val="•"/>
      <w:lvlJc w:val="left"/>
      <w:pPr>
        <w:ind w:left="7453" w:hanging="284"/>
      </w:pPr>
      <w:rPr>
        <w:rFonts w:hint="default"/>
      </w:rPr>
    </w:lvl>
    <w:lvl w:ilvl="8" w:tplc="A02EAB4A">
      <w:start w:val="1"/>
      <w:numFmt w:val="bullet"/>
      <w:lvlText w:val="•"/>
      <w:lvlJc w:val="left"/>
      <w:pPr>
        <w:ind w:left="8575" w:hanging="284"/>
      </w:pPr>
      <w:rPr>
        <w:rFonts w:hint="default"/>
      </w:rPr>
    </w:lvl>
  </w:abstractNum>
  <w:abstractNum w:abstractNumId="1" w15:restartNumberingAfterBreak="0">
    <w:nsid w:val="3EEA5E9C"/>
    <w:multiLevelType w:val="hybridMultilevel"/>
    <w:tmpl w:val="C7C45608"/>
    <w:lvl w:ilvl="0" w:tplc="E2FA5606">
      <w:start w:val="1"/>
      <w:numFmt w:val="bullet"/>
      <w:lvlText w:val="-"/>
      <w:lvlJc w:val="left"/>
      <w:pPr>
        <w:ind w:left="599" w:hanging="392"/>
      </w:pPr>
      <w:rPr>
        <w:rFonts w:ascii="Arial" w:eastAsia="Arial" w:hAnsi="Arial" w:hint="default"/>
        <w:spacing w:val="-5"/>
        <w:w w:val="99"/>
        <w:sz w:val="24"/>
        <w:szCs w:val="24"/>
      </w:rPr>
    </w:lvl>
    <w:lvl w:ilvl="1" w:tplc="793ED460">
      <w:start w:val="1"/>
      <w:numFmt w:val="bullet"/>
      <w:lvlText w:val="*"/>
      <w:lvlJc w:val="left"/>
      <w:pPr>
        <w:ind w:left="959" w:hanging="161"/>
      </w:pPr>
      <w:rPr>
        <w:rFonts w:ascii="Arial" w:eastAsia="Arial" w:hAnsi="Arial" w:hint="default"/>
        <w:w w:val="99"/>
        <w:sz w:val="24"/>
        <w:szCs w:val="24"/>
      </w:rPr>
    </w:lvl>
    <w:lvl w:ilvl="2" w:tplc="DF183BA2">
      <w:start w:val="1"/>
      <w:numFmt w:val="bullet"/>
      <w:lvlText w:val="•"/>
      <w:lvlJc w:val="left"/>
      <w:pPr>
        <w:ind w:left="2019" w:hanging="161"/>
      </w:pPr>
      <w:rPr>
        <w:rFonts w:hint="default"/>
      </w:rPr>
    </w:lvl>
    <w:lvl w:ilvl="3" w:tplc="096CF2C6">
      <w:start w:val="1"/>
      <w:numFmt w:val="bullet"/>
      <w:lvlText w:val="•"/>
      <w:lvlJc w:val="left"/>
      <w:pPr>
        <w:ind w:left="3088" w:hanging="161"/>
      </w:pPr>
      <w:rPr>
        <w:rFonts w:hint="default"/>
      </w:rPr>
    </w:lvl>
    <w:lvl w:ilvl="4" w:tplc="415276B4">
      <w:start w:val="1"/>
      <w:numFmt w:val="bullet"/>
      <w:lvlText w:val="•"/>
      <w:lvlJc w:val="left"/>
      <w:pPr>
        <w:ind w:left="4157" w:hanging="161"/>
      </w:pPr>
      <w:rPr>
        <w:rFonts w:hint="default"/>
      </w:rPr>
    </w:lvl>
    <w:lvl w:ilvl="5" w:tplc="584A9C4A">
      <w:start w:val="1"/>
      <w:numFmt w:val="bullet"/>
      <w:lvlText w:val="•"/>
      <w:lvlJc w:val="left"/>
      <w:pPr>
        <w:ind w:left="5226" w:hanging="161"/>
      </w:pPr>
      <w:rPr>
        <w:rFonts w:hint="default"/>
      </w:rPr>
    </w:lvl>
    <w:lvl w:ilvl="6" w:tplc="39C83C8E">
      <w:start w:val="1"/>
      <w:numFmt w:val="bullet"/>
      <w:lvlText w:val="•"/>
      <w:lvlJc w:val="left"/>
      <w:pPr>
        <w:ind w:left="6295" w:hanging="161"/>
      </w:pPr>
      <w:rPr>
        <w:rFonts w:hint="default"/>
      </w:rPr>
    </w:lvl>
    <w:lvl w:ilvl="7" w:tplc="89C0216E">
      <w:start w:val="1"/>
      <w:numFmt w:val="bullet"/>
      <w:lvlText w:val="•"/>
      <w:lvlJc w:val="left"/>
      <w:pPr>
        <w:ind w:left="7364" w:hanging="161"/>
      </w:pPr>
      <w:rPr>
        <w:rFonts w:hint="default"/>
      </w:rPr>
    </w:lvl>
    <w:lvl w:ilvl="8" w:tplc="E1341C6A">
      <w:start w:val="1"/>
      <w:numFmt w:val="bullet"/>
      <w:lvlText w:val="•"/>
      <w:lvlJc w:val="left"/>
      <w:pPr>
        <w:ind w:left="8433" w:hanging="161"/>
      </w:pPr>
      <w:rPr>
        <w:rFonts w:hint="default"/>
      </w:rPr>
    </w:lvl>
  </w:abstractNum>
  <w:abstractNum w:abstractNumId="2" w15:restartNumberingAfterBreak="0">
    <w:nsid w:val="6B027A94"/>
    <w:multiLevelType w:val="hybridMultilevel"/>
    <w:tmpl w:val="6ECC0C3C"/>
    <w:lvl w:ilvl="0" w:tplc="080A0001">
      <w:start w:val="1"/>
      <w:numFmt w:val="bullet"/>
      <w:lvlText w:val=""/>
      <w:lvlJc w:val="left"/>
      <w:pPr>
        <w:ind w:left="956" w:hanging="360"/>
      </w:pPr>
      <w:rPr>
        <w:rFonts w:ascii="Symbol" w:hAnsi="Symbol" w:hint="default"/>
      </w:rPr>
    </w:lvl>
    <w:lvl w:ilvl="1" w:tplc="080A0003" w:tentative="1">
      <w:start w:val="1"/>
      <w:numFmt w:val="bullet"/>
      <w:lvlText w:val="o"/>
      <w:lvlJc w:val="left"/>
      <w:pPr>
        <w:ind w:left="1676" w:hanging="360"/>
      </w:pPr>
      <w:rPr>
        <w:rFonts w:ascii="Courier New" w:hAnsi="Courier New" w:cs="Courier New" w:hint="default"/>
      </w:rPr>
    </w:lvl>
    <w:lvl w:ilvl="2" w:tplc="080A0005" w:tentative="1">
      <w:start w:val="1"/>
      <w:numFmt w:val="bullet"/>
      <w:lvlText w:val=""/>
      <w:lvlJc w:val="left"/>
      <w:pPr>
        <w:ind w:left="2396" w:hanging="360"/>
      </w:pPr>
      <w:rPr>
        <w:rFonts w:ascii="Wingdings" w:hAnsi="Wingdings" w:hint="default"/>
      </w:rPr>
    </w:lvl>
    <w:lvl w:ilvl="3" w:tplc="080A0001" w:tentative="1">
      <w:start w:val="1"/>
      <w:numFmt w:val="bullet"/>
      <w:lvlText w:val=""/>
      <w:lvlJc w:val="left"/>
      <w:pPr>
        <w:ind w:left="3116" w:hanging="360"/>
      </w:pPr>
      <w:rPr>
        <w:rFonts w:ascii="Symbol" w:hAnsi="Symbol" w:hint="default"/>
      </w:rPr>
    </w:lvl>
    <w:lvl w:ilvl="4" w:tplc="080A0003" w:tentative="1">
      <w:start w:val="1"/>
      <w:numFmt w:val="bullet"/>
      <w:lvlText w:val="o"/>
      <w:lvlJc w:val="left"/>
      <w:pPr>
        <w:ind w:left="3836" w:hanging="360"/>
      </w:pPr>
      <w:rPr>
        <w:rFonts w:ascii="Courier New" w:hAnsi="Courier New" w:cs="Courier New" w:hint="default"/>
      </w:rPr>
    </w:lvl>
    <w:lvl w:ilvl="5" w:tplc="080A0005" w:tentative="1">
      <w:start w:val="1"/>
      <w:numFmt w:val="bullet"/>
      <w:lvlText w:val=""/>
      <w:lvlJc w:val="left"/>
      <w:pPr>
        <w:ind w:left="4556" w:hanging="360"/>
      </w:pPr>
      <w:rPr>
        <w:rFonts w:ascii="Wingdings" w:hAnsi="Wingdings" w:hint="default"/>
      </w:rPr>
    </w:lvl>
    <w:lvl w:ilvl="6" w:tplc="080A0001" w:tentative="1">
      <w:start w:val="1"/>
      <w:numFmt w:val="bullet"/>
      <w:lvlText w:val=""/>
      <w:lvlJc w:val="left"/>
      <w:pPr>
        <w:ind w:left="5276" w:hanging="360"/>
      </w:pPr>
      <w:rPr>
        <w:rFonts w:ascii="Symbol" w:hAnsi="Symbol" w:hint="default"/>
      </w:rPr>
    </w:lvl>
    <w:lvl w:ilvl="7" w:tplc="080A0003" w:tentative="1">
      <w:start w:val="1"/>
      <w:numFmt w:val="bullet"/>
      <w:lvlText w:val="o"/>
      <w:lvlJc w:val="left"/>
      <w:pPr>
        <w:ind w:left="5996" w:hanging="360"/>
      </w:pPr>
      <w:rPr>
        <w:rFonts w:ascii="Courier New" w:hAnsi="Courier New" w:cs="Courier New" w:hint="default"/>
      </w:rPr>
    </w:lvl>
    <w:lvl w:ilvl="8" w:tplc="080A0005" w:tentative="1">
      <w:start w:val="1"/>
      <w:numFmt w:val="bullet"/>
      <w:lvlText w:val=""/>
      <w:lvlJc w:val="left"/>
      <w:pPr>
        <w:ind w:left="671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54E"/>
    <w:rsid w:val="00165EEA"/>
    <w:rsid w:val="001A2716"/>
    <w:rsid w:val="00201EA5"/>
    <w:rsid w:val="0021554E"/>
    <w:rsid w:val="00222931"/>
    <w:rsid w:val="002479A7"/>
    <w:rsid w:val="00485D5E"/>
    <w:rsid w:val="00647213"/>
    <w:rsid w:val="00764405"/>
    <w:rsid w:val="00AD52AC"/>
    <w:rsid w:val="00B92BA5"/>
    <w:rsid w:val="00D63199"/>
    <w:rsid w:val="00D74412"/>
    <w:rsid w:val="00EC0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C42D5"/>
  <w15:docId w15:val="{681811AA-268F-0144-B5A1-E1F6358E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7C2AD6"/>
    <w:pPr>
      <w:tabs>
        <w:tab w:val="center" w:pos="4419"/>
        <w:tab w:val="right" w:pos="8838"/>
      </w:tabs>
    </w:pPr>
  </w:style>
  <w:style w:type="character" w:customStyle="1" w:styleId="EncabezadoCar">
    <w:name w:val="Encabezado Car"/>
    <w:basedOn w:val="Fuentedeprrafopredeter"/>
    <w:link w:val="Encabezado"/>
    <w:uiPriority w:val="99"/>
    <w:rsid w:val="007C2AD6"/>
    <w:rPr>
      <w:rFonts w:eastAsiaTheme="minorEastAsia"/>
      <w:kern w:val="0"/>
      <w:lang w:val="es-ES"/>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rPr>
  </w:style>
  <w:style w:type="paragraph" w:styleId="Prrafodelista">
    <w:name w:val="List Paragraph"/>
    <w:basedOn w:val="Normal"/>
    <w:uiPriority w:val="34"/>
    <w:qFormat/>
    <w:rsid w:val="00C556A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aconcuadrcula">
    <w:name w:val="Table Grid"/>
    <w:basedOn w:val="Tablanormal"/>
    <w:uiPriority w:val="59"/>
    <w:rsid w:val="00201EA5"/>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linobes_ss@yahoo.com.m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inobes_ss@yahoo.com.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inobes_ss@yahoo.com.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ncmnsz.mx/descargas/ensenanza/FormatosEducacionMedica.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inobes_ss@yahoo.com.m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uWk7/DP8JeF9bk9luRPDe0DKA==">CgMxLjA4AHIhMW0yNzB2OWpIbW9ONDJGTWlPMld4ZGZiZExWcVQzdGtH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752</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Comunicacion y Vinculacion 7</cp:lastModifiedBy>
  <cp:revision>3</cp:revision>
  <dcterms:created xsi:type="dcterms:W3CDTF">2026-02-03T15:53:00Z</dcterms:created>
  <dcterms:modified xsi:type="dcterms:W3CDTF">2026-02-03T16:14:00Z</dcterms:modified>
</cp:coreProperties>
</file>