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5D4" w:rsidRPr="00E005DA" w:rsidRDefault="006505D4" w:rsidP="006505D4">
      <w:pPr>
        <w:rPr>
          <w:rFonts w:ascii="Segoe UI Light" w:hAnsi="Segoe UI Light"/>
          <w:b/>
          <w:sz w:val="24"/>
          <w:szCs w:val="24"/>
        </w:rPr>
      </w:pPr>
      <w:r w:rsidRPr="00E005DA">
        <w:rPr>
          <w:rFonts w:ascii="Segoe UI Light" w:hAnsi="Segoe UI Light"/>
          <w:b/>
          <w:sz w:val="24"/>
          <w:szCs w:val="24"/>
        </w:rPr>
        <w:t>I</w:t>
      </w:r>
      <w:r w:rsidR="00E367B3" w:rsidRPr="00E005DA">
        <w:rPr>
          <w:rFonts w:ascii="Segoe UI Light" w:hAnsi="Segoe UI Light"/>
          <w:b/>
          <w:sz w:val="24"/>
          <w:szCs w:val="24"/>
        </w:rPr>
        <w:t>NSTITUTO  NACIONAL  DE  CIENCIAS  MÉDICAS  Y  NUTRICIÓN SALVADOR ZUBIRÁN</w:t>
      </w:r>
    </w:p>
    <w:p w:rsidR="00E367B3" w:rsidRPr="00E005DA" w:rsidRDefault="00E367B3" w:rsidP="006505D4">
      <w:pPr>
        <w:rPr>
          <w:rFonts w:ascii="Segoe UI Light" w:hAnsi="Segoe UI Light"/>
          <w:b/>
          <w:sz w:val="24"/>
          <w:szCs w:val="24"/>
        </w:rPr>
      </w:pPr>
    </w:p>
    <w:p w:rsidR="00E367B3" w:rsidRPr="00E005DA" w:rsidRDefault="00E367B3" w:rsidP="00E367B3">
      <w:pPr>
        <w:autoSpaceDE w:val="0"/>
        <w:autoSpaceDN w:val="0"/>
        <w:adjustRightInd w:val="0"/>
        <w:rPr>
          <w:rFonts w:ascii="Tahoma" w:hAnsi="Tahoma" w:cs="Tahoma"/>
          <w:bCs/>
          <w:lang w:eastAsia="en-US"/>
        </w:rPr>
      </w:pPr>
      <w:r w:rsidRPr="00E005DA">
        <w:rPr>
          <w:rFonts w:ascii="Tahoma" w:hAnsi="Tahoma" w:cs="Tahoma"/>
          <w:bCs/>
          <w:lang w:eastAsia="en-US"/>
        </w:rPr>
        <w:t>NORMA PARA LA DIFUSIÓN A LA CIUDADANÍA DE LA LEY DE INGRESOS Y DEL</w:t>
      </w:r>
    </w:p>
    <w:p w:rsidR="00E367B3" w:rsidRPr="00E005DA" w:rsidRDefault="00E367B3" w:rsidP="00E367B3">
      <w:pPr>
        <w:autoSpaceDE w:val="0"/>
        <w:autoSpaceDN w:val="0"/>
        <w:adjustRightInd w:val="0"/>
        <w:rPr>
          <w:rFonts w:ascii="Tahoma" w:hAnsi="Tahoma" w:cs="Tahoma"/>
          <w:bCs/>
          <w:lang w:eastAsia="en-US"/>
        </w:rPr>
      </w:pPr>
      <w:r w:rsidRPr="00E005DA">
        <w:rPr>
          <w:rFonts w:ascii="Tahoma" w:hAnsi="Tahoma" w:cs="Tahoma"/>
          <w:bCs/>
          <w:lang w:eastAsia="en-US"/>
        </w:rPr>
        <w:t>PRESUPUESTO DE EGRESOS</w:t>
      </w:r>
      <w:r w:rsidR="00940023">
        <w:rPr>
          <w:rFonts w:ascii="Tahoma" w:hAnsi="Tahoma" w:cs="Tahoma"/>
          <w:bCs/>
          <w:lang w:eastAsia="en-US"/>
        </w:rPr>
        <w:t xml:space="preserve"> </w:t>
      </w:r>
    </w:p>
    <w:p w:rsidR="00E367B3" w:rsidRPr="00E367B3" w:rsidRDefault="00E367B3" w:rsidP="00E367B3">
      <w:pPr>
        <w:autoSpaceDE w:val="0"/>
        <w:autoSpaceDN w:val="0"/>
        <w:adjustRightInd w:val="0"/>
        <w:rPr>
          <w:rFonts w:ascii="Tahoma" w:hAnsi="Tahoma" w:cs="Tahoma"/>
          <w:bCs/>
          <w:lang w:eastAsia="en-US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3652"/>
        <w:gridCol w:w="6095"/>
      </w:tblGrid>
      <w:tr w:rsidR="00E367B3" w:rsidRPr="00E367B3" w:rsidTr="00BC0BA5">
        <w:tc>
          <w:tcPr>
            <w:tcW w:w="3652" w:type="dxa"/>
          </w:tcPr>
          <w:p w:rsidR="00E367B3" w:rsidRPr="00E367B3" w:rsidRDefault="00E367B3" w:rsidP="00E367B3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lang w:eastAsia="en-US"/>
              </w:rPr>
            </w:pPr>
            <w:r w:rsidRPr="00E367B3">
              <w:rPr>
                <w:rFonts w:ascii="Tahoma" w:hAnsi="Tahoma" w:cs="Tahoma"/>
                <w:bCs/>
                <w:lang w:eastAsia="en-US"/>
              </w:rPr>
              <w:t>PREGUNTAS/APARTADOS</w:t>
            </w:r>
          </w:p>
        </w:tc>
        <w:tc>
          <w:tcPr>
            <w:tcW w:w="6095" w:type="dxa"/>
          </w:tcPr>
          <w:p w:rsidR="00E367B3" w:rsidRPr="00E367B3" w:rsidRDefault="00E367B3" w:rsidP="00E367B3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lang w:eastAsia="en-US"/>
              </w:rPr>
            </w:pPr>
            <w:r w:rsidRPr="00E367B3">
              <w:rPr>
                <w:rFonts w:ascii="Tahoma" w:hAnsi="Tahoma" w:cs="Tahoma"/>
                <w:bCs/>
                <w:lang w:eastAsia="en-US"/>
              </w:rPr>
              <w:t>CONSIDERACIONES</w:t>
            </w:r>
          </w:p>
        </w:tc>
      </w:tr>
      <w:tr w:rsidR="00E367B3" w:rsidRPr="00815CD4" w:rsidTr="00BC0BA5">
        <w:tc>
          <w:tcPr>
            <w:tcW w:w="3652" w:type="dxa"/>
          </w:tcPr>
          <w:p w:rsidR="00E367B3" w:rsidRPr="00815CD4" w:rsidRDefault="00E367B3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es</w:t>
            </w:r>
            <w:r w:rsid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la Ley de Ingresos y cuál es su </w:t>
            </w: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importancia?</w:t>
            </w:r>
          </w:p>
        </w:tc>
        <w:tc>
          <w:tcPr>
            <w:tcW w:w="6095" w:type="dxa"/>
          </w:tcPr>
          <w:p w:rsidR="00E367B3" w:rsidRPr="00815CD4" w:rsidRDefault="00314062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U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na de las obligaciones de los mexicanos es la de “Contribuir para los gastos públicos, así de la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F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ederación, como del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E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stado o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M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unicipio donde resida, de la manera proporcional y equitativa que dispongan las leyes”. Al estado le atribuyen los órganos del mismo la actividad de calcular, planear, organizar y</w:t>
            </w:r>
            <w:r w:rsidR="00EF7AC6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determinar los ingresos que deba recaudar para atender a las necesidades públicas</w:t>
            </w:r>
          </w:p>
          <w:p w:rsidR="006F6D77" w:rsidRDefault="00E367B3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La Ley de </w:t>
            </w:r>
            <w:r w:rsidR="00EF7AC6">
              <w:rPr>
                <w:rFonts w:ascii="Tahoma" w:hAnsi="Tahoma" w:cs="Tahoma"/>
                <w:sz w:val="20"/>
                <w:szCs w:val="20"/>
                <w:lang w:eastAsia="en-US"/>
              </w:rPr>
              <w:t>I</w:t>
            </w: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ngresos es aquella que establece anualmente los ingresos del Gobierno Federal, Estatal y Municipal que deberán recaudarse por concepto de impuestos, derechos, productos, aprovechamientos, emisión de bonos, préstamos, etc., que serán destinados a cubrir los gastos públicos en las cantidades estimadas en la misma.</w:t>
            </w:r>
          </w:p>
          <w:p w:rsidR="00314062" w:rsidRPr="00815CD4" w:rsidRDefault="00314062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  <w:p w:rsidR="006F6D77" w:rsidRPr="00815CD4" w:rsidRDefault="00815CD4" w:rsidP="00EF7AC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Para que el </w:t>
            </w:r>
            <w:r w:rsidR="00EF7AC6">
              <w:rPr>
                <w:rFonts w:ascii="Tahoma" w:hAnsi="Tahoma" w:cs="Tahoma"/>
                <w:sz w:val="20"/>
                <w:szCs w:val="20"/>
                <w:lang w:eastAsia="en-US"/>
              </w:rPr>
              <w:t>I</w:t>
            </w: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nstituto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desarrolle y ejecute adecuadamente sus actividades necesita obtener recursos financieros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>,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por lo que este elabora 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su 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presupuesto de ingresos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>, con base en sus gastos.</w:t>
            </w:r>
          </w:p>
        </w:tc>
      </w:tr>
      <w:tr w:rsidR="00E367B3" w:rsidRPr="00815CD4" w:rsidTr="00BC0BA5">
        <w:tc>
          <w:tcPr>
            <w:tcW w:w="3652" w:type="dxa"/>
          </w:tcPr>
          <w:p w:rsidR="00D65738" w:rsidRPr="00815CD4" w:rsidRDefault="00D65738" w:rsidP="00D65738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¿De dónde 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obtiene el Instituto sus </w:t>
            </w:r>
          </w:p>
          <w:p w:rsidR="00E367B3" w:rsidRPr="00815CD4" w:rsidRDefault="00816C9C" w:rsidP="00D6573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Ingresos</w:t>
            </w:r>
            <w:r w:rsidR="00D65738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?</w:t>
            </w:r>
          </w:p>
        </w:tc>
        <w:tc>
          <w:tcPr>
            <w:tcW w:w="6095" w:type="dxa"/>
          </w:tcPr>
          <w:p w:rsidR="00E367B3" w:rsidRPr="00815CD4" w:rsidRDefault="00816C9C" w:rsidP="00314062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Los ingresos del INCMNSZ provienen principalmente de 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transferencias d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el gobierno federal, 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de 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cuotas de recuperación  por los servicios médicos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 donativos y apoyos para el desarrollo de investigaciones.</w:t>
            </w:r>
          </w:p>
        </w:tc>
      </w:tr>
      <w:tr w:rsidR="00E367B3" w:rsidRPr="00815CD4" w:rsidTr="00BC0BA5">
        <w:tc>
          <w:tcPr>
            <w:tcW w:w="3652" w:type="dxa"/>
          </w:tcPr>
          <w:p w:rsidR="00E367B3" w:rsidRPr="00815CD4" w:rsidRDefault="00D65738" w:rsidP="00D65738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es el presupuesto de Egresos y cuál es su importancia?</w:t>
            </w:r>
          </w:p>
        </w:tc>
        <w:tc>
          <w:tcPr>
            <w:tcW w:w="6095" w:type="dxa"/>
          </w:tcPr>
          <w:p w:rsidR="00E367B3" w:rsidRPr="00815CD4" w:rsidRDefault="00314062" w:rsidP="00BC0BA5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Es el documento en donde se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establece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anualmente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 el destino de los recursos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(en qu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é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los vamos a usar como, sueldos, medicamentos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material de curación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pagos de luz, teléfono, etc),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indicando los programas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y proyectos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presupuestales  a los que se aplicar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á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así 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como 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las fuente de financiamiento de cada uno a nivel 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capítulo, concepto y 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partida de gasto y calendario.</w:t>
            </w:r>
          </w:p>
        </w:tc>
      </w:tr>
      <w:tr w:rsidR="00E367B3" w:rsidRPr="00815CD4" w:rsidTr="00BC0BA5">
        <w:tc>
          <w:tcPr>
            <w:tcW w:w="3652" w:type="dxa"/>
          </w:tcPr>
          <w:p w:rsidR="00E367B3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¿En qué se gasta?</w:t>
            </w:r>
          </w:p>
        </w:tc>
        <w:tc>
          <w:tcPr>
            <w:tcW w:w="6095" w:type="dxa"/>
          </w:tcPr>
          <w:p w:rsidR="00E367B3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El gasto se clasifica por capítulos y los que utiliza el INCMNSZ son los siguientes: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1000 Servicios Personales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 Sueldos y Salarios.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2000Materiales y Suministros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.- 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M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edicamentos, gas medicinal, material de curación, etc.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3000 Servicios Generales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 Luz, agua, honorarios</w:t>
            </w:r>
            <w:r w:rsidR="00B5298F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 etc.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5000 Mobiliario y equipo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 Equipo médico, equipo industrial, mobiliario y equipo de oficina.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6000 Obra Pública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:- Construcción y mantenimiento de edificios.</w:t>
            </w:r>
          </w:p>
        </w:tc>
      </w:tr>
      <w:tr w:rsidR="00E367B3" w:rsidRPr="00815CD4" w:rsidTr="00BC0BA5">
        <w:tc>
          <w:tcPr>
            <w:tcW w:w="3652" w:type="dxa"/>
          </w:tcPr>
          <w:p w:rsidR="00E367B3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¿Para qué se gasta?</w:t>
            </w:r>
          </w:p>
        </w:tc>
        <w:tc>
          <w:tcPr>
            <w:tcW w:w="6095" w:type="dxa"/>
          </w:tcPr>
          <w:p w:rsidR="00E367B3" w:rsidRPr="00815CD4" w:rsidRDefault="00815CD4" w:rsidP="00EF7AC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Para proveer insumos, servici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os y mano</w:t>
            </w:r>
            <w:r w:rsidR="00EF7AC6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de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obra que permita al I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nstituto proporcionar los servicios médicos,  formar especialistas en la salud y desarrollar investigación en las ciencias médicas.</w:t>
            </w:r>
          </w:p>
        </w:tc>
      </w:tr>
      <w:tr w:rsidR="00D65738" w:rsidRPr="00815CD4" w:rsidTr="00BC0BA5">
        <w:tc>
          <w:tcPr>
            <w:tcW w:w="3652" w:type="dxa"/>
          </w:tcPr>
          <w:p w:rsidR="00D65738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pueden hacer los ciudadanos?</w:t>
            </w:r>
          </w:p>
        </w:tc>
        <w:tc>
          <w:tcPr>
            <w:tcW w:w="6095" w:type="dxa"/>
          </w:tcPr>
          <w:p w:rsidR="00D65738" w:rsidRPr="00815CD4" w:rsidRDefault="003508C1" w:rsidP="003508C1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Vigilar que todos los pacientes que asistan a consultas y hospitalización cubran sus cuotas</w:t>
            </w:r>
            <w:r w:rsidR="00EF7AC6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conforme al 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nivel socioeconómico que les asigne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el área de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Trabajo Social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con ello  todos  </w:t>
            </w:r>
            <w:proofErr w:type="gramStart"/>
            <w:r w:rsidR="00B5298F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cooperarán</w:t>
            </w:r>
            <w:proofErr w:type="gramEnd"/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para cubrir parte de los gastos.</w:t>
            </w:r>
          </w:p>
        </w:tc>
      </w:tr>
    </w:tbl>
    <w:p w:rsidR="00E367B3" w:rsidRDefault="00E367B3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:rsidR="00D30CCF" w:rsidRPr="00815CD4" w:rsidRDefault="00D30CCF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:rsidR="00D94809" w:rsidRPr="00815CD4" w:rsidRDefault="00D94809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:rsidR="00D94809" w:rsidRDefault="00D94809" w:rsidP="00E367B3">
      <w:pPr>
        <w:autoSpaceDE w:val="0"/>
        <w:autoSpaceDN w:val="0"/>
        <w:adjustRightInd w:val="0"/>
        <w:rPr>
          <w:rFonts w:ascii="Tahoma" w:hAnsi="Tahoma" w:cs="Tahoma"/>
          <w:b/>
          <w:bCs/>
          <w:lang w:eastAsia="en-US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6629"/>
        <w:gridCol w:w="3118"/>
      </w:tblGrid>
      <w:tr w:rsidR="004B5012" w:rsidRPr="004244FE" w:rsidTr="00940023">
        <w:tc>
          <w:tcPr>
            <w:tcW w:w="6629" w:type="dxa"/>
          </w:tcPr>
          <w:p w:rsidR="004B5012" w:rsidRDefault="00C03393" w:rsidP="00F1420E">
            <w:pPr>
              <w:jc w:val="center"/>
              <w:rPr>
                <w:rFonts w:asciiTheme="minorHAnsi" w:hAnsiTheme="minorHAnsi"/>
                <w:b/>
              </w:rPr>
            </w:pPr>
            <w:r w:rsidRPr="004244FE">
              <w:rPr>
                <w:rFonts w:asciiTheme="minorHAnsi" w:hAnsiTheme="minorHAnsi"/>
              </w:rPr>
              <w:t>Origen de los ingresos a</w:t>
            </w:r>
            <w:r w:rsidR="00E24B95">
              <w:rPr>
                <w:rFonts w:asciiTheme="minorHAnsi" w:hAnsiTheme="minorHAnsi"/>
                <w:b/>
              </w:rPr>
              <w:t xml:space="preserve"> </w:t>
            </w:r>
            <w:r w:rsidR="00FE102D">
              <w:rPr>
                <w:rFonts w:asciiTheme="minorHAnsi" w:hAnsiTheme="minorHAnsi"/>
                <w:b/>
              </w:rPr>
              <w:t>ENERO</w:t>
            </w:r>
            <w:r w:rsidR="000A472F">
              <w:rPr>
                <w:rFonts w:asciiTheme="minorHAnsi" w:hAnsiTheme="minorHAnsi"/>
                <w:b/>
              </w:rPr>
              <w:t xml:space="preserve"> </w:t>
            </w:r>
            <w:r w:rsidR="00D4170F" w:rsidRPr="004244FE">
              <w:rPr>
                <w:rFonts w:asciiTheme="minorHAnsi" w:hAnsiTheme="minorHAnsi"/>
                <w:b/>
              </w:rPr>
              <w:t>20</w:t>
            </w:r>
            <w:r w:rsidR="000E787B">
              <w:rPr>
                <w:rFonts w:asciiTheme="minorHAnsi" w:hAnsiTheme="minorHAnsi"/>
                <w:b/>
              </w:rPr>
              <w:t>2</w:t>
            </w:r>
            <w:r w:rsidR="00FE102D">
              <w:rPr>
                <w:rFonts w:asciiTheme="minorHAnsi" w:hAnsiTheme="minorHAnsi"/>
                <w:b/>
              </w:rPr>
              <w:t>1</w:t>
            </w:r>
          </w:p>
          <w:p w:rsidR="004B5012" w:rsidRPr="004244FE" w:rsidRDefault="004B5012" w:rsidP="00F1420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center"/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Importe captado</w:t>
            </w: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jc w:val="center"/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Total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Default="00E24B95" w:rsidP="00E24B95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</w:t>
            </w:r>
            <w:r w:rsidR="00B9022A">
              <w:rPr>
                <w:rFonts w:asciiTheme="minorHAnsi" w:hAnsiTheme="minorHAnsi"/>
                <w:b/>
              </w:rPr>
              <w:t xml:space="preserve">                           </w:t>
            </w:r>
            <w:r w:rsidR="00DE4DF1">
              <w:rPr>
                <w:rFonts w:asciiTheme="minorHAnsi" w:hAnsiTheme="minorHAnsi"/>
                <w:b/>
              </w:rPr>
              <w:t>100</w:t>
            </w:r>
            <w:r w:rsidR="007626CF">
              <w:rPr>
                <w:rFonts w:asciiTheme="minorHAnsi" w:hAnsiTheme="minorHAnsi"/>
                <w:b/>
              </w:rPr>
              <w:t>,</w:t>
            </w:r>
            <w:r w:rsidR="00DE4DF1">
              <w:rPr>
                <w:rFonts w:asciiTheme="minorHAnsi" w:hAnsiTheme="minorHAnsi"/>
                <w:b/>
              </w:rPr>
              <w:t>524</w:t>
            </w:r>
            <w:r w:rsidR="00134692">
              <w:rPr>
                <w:rFonts w:asciiTheme="minorHAnsi" w:hAnsiTheme="minorHAnsi"/>
                <w:b/>
              </w:rPr>
              <w:t>,</w:t>
            </w:r>
            <w:r w:rsidR="00DE4DF1">
              <w:rPr>
                <w:rFonts w:asciiTheme="minorHAnsi" w:hAnsiTheme="minorHAnsi"/>
                <w:b/>
              </w:rPr>
              <w:t>152</w:t>
            </w:r>
          </w:p>
          <w:p w:rsidR="0008096F" w:rsidRPr="004244FE" w:rsidRDefault="0008096F" w:rsidP="0008096F">
            <w:pPr>
              <w:jc w:val="right"/>
              <w:rPr>
                <w:rFonts w:asciiTheme="minorHAnsi" w:hAnsiTheme="minorHAnsi"/>
                <w:b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Impuestos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Cuotas y Aportaciones de seguridad social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Contribuciones de mejoras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Derechos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Productos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Aprovechamientos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Ingresos por ventas de bienes y servicios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DE4DF1" w:rsidP="00DE4DF1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  <w:r w:rsidR="00C73EBE">
              <w:rPr>
                <w:rFonts w:asciiTheme="minorHAnsi" w:hAnsiTheme="minorHAnsi"/>
              </w:rPr>
              <w:t>,</w:t>
            </w:r>
            <w:r>
              <w:rPr>
                <w:rFonts w:asciiTheme="minorHAnsi" w:hAnsiTheme="minorHAnsi"/>
              </w:rPr>
              <w:t>586</w:t>
            </w:r>
            <w:r w:rsidR="006C11AC">
              <w:rPr>
                <w:rFonts w:asciiTheme="minorHAnsi" w:hAnsiTheme="minorHAnsi"/>
              </w:rPr>
              <w:t>,</w:t>
            </w:r>
            <w:r>
              <w:rPr>
                <w:rFonts w:asciiTheme="minorHAnsi" w:hAnsiTheme="minorHAnsi"/>
              </w:rPr>
              <w:t>293</w:t>
            </w: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Participaciones y Aportaciones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Transferencias, Asignaciones, Subsidios y Otras Ayudas</w:t>
            </w:r>
          </w:p>
        </w:tc>
        <w:tc>
          <w:tcPr>
            <w:tcW w:w="3118" w:type="dxa"/>
          </w:tcPr>
          <w:p w:rsidR="00B56EA6" w:rsidRDefault="00DE4DF1" w:rsidP="00B56EA6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94</w:t>
            </w:r>
            <w:r w:rsidR="00C73EBE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937</w:t>
            </w:r>
            <w:r w:rsidR="00C73EBE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859</w:t>
            </w:r>
          </w:p>
          <w:p w:rsidR="004B5012" w:rsidRPr="004244FE" w:rsidRDefault="004B5012" w:rsidP="00DE57DA">
            <w:pPr>
              <w:jc w:val="right"/>
              <w:rPr>
                <w:rFonts w:asciiTheme="minorHAnsi" w:hAnsiTheme="minorHAnsi"/>
              </w:rPr>
            </w:pPr>
          </w:p>
        </w:tc>
      </w:tr>
    </w:tbl>
    <w:p w:rsidR="004B5012" w:rsidRDefault="004B5012" w:rsidP="004B5012"/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6629"/>
        <w:gridCol w:w="3118"/>
      </w:tblGrid>
      <w:tr w:rsidR="004B5012" w:rsidTr="00940023">
        <w:tc>
          <w:tcPr>
            <w:tcW w:w="6629" w:type="dxa"/>
          </w:tcPr>
          <w:p w:rsidR="00350E59" w:rsidRDefault="00392A67" w:rsidP="00F1420E">
            <w:pPr>
              <w:jc w:val="center"/>
              <w:rPr>
                <w:b/>
              </w:rPr>
            </w:pPr>
            <w:r>
              <w:t>¿</w:t>
            </w:r>
            <w:r w:rsidR="00411CC6">
              <w:t xml:space="preserve">En qué se gastó </w:t>
            </w:r>
            <w:r w:rsidR="00235381">
              <w:t xml:space="preserve">a </w:t>
            </w:r>
            <w:r w:rsidR="00CB2ABF">
              <w:t xml:space="preserve"> </w:t>
            </w:r>
            <w:r w:rsidR="00DE4DF1">
              <w:rPr>
                <w:b/>
              </w:rPr>
              <w:t>ENERO</w:t>
            </w:r>
            <w:r w:rsidR="00235381" w:rsidRPr="00350E59">
              <w:rPr>
                <w:b/>
              </w:rPr>
              <w:t xml:space="preserve">  2</w:t>
            </w:r>
            <w:r w:rsidR="004244FE" w:rsidRPr="00350E59">
              <w:rPr>
                <w:b/>
              </w:rPr>
              <w:t>0</w:t>
            </w:r>
            <w:r w:rsidR="004F4A7E">
              <w:rPr>
                <w:b/>
              </w:rPr>
              <w:t>2</w:t>
            </w:r>
            <w:r w:rsidR="00DE4DF1">
              <w:rPr>
                <w:b/>
              </w:rPr>
              <w:t>1</w:t>
            </w:r>
          </w:p>
          <w:p w:rsidR="004B5012" w:rsidRDefault="004B5012" w:rsidP="00F1420E">
            <w:pPr>
              <w:jc w:val="center"/>
            </w:pPr>
          </w:p>
        </w:tc>
        <w:tc>
          <w:tcPr>
            <w:tcW w:w="3118" w:type="dxa"/>
          </w:tcPr>
          <w:p w:rsidR="004B5012" w:rsidRDefault="004B5012" w:rsidP="00F1420E">
            <w:pPr>
              <w:jc w:val="center"/>
            </w:pPr>
            <w:r>
              <w:t>Importe ejercido</w:t>
            </w: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pPr>
              <w:jc w:val="center"/>
            </w:pPr>
            <w:r>
              <w:t>Total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Pr="008B49D1" w:rsidRDefault="00DE4DF1" w:rsidP="006760BD">
            <w:pPr>
              <w:jc w:val="right"/>
              <w:rPr>
                <w:b/>
              </w:rPr>
            </w:pPr>
            <w:r>
              <w:rPr>
                <w:rFonts w:asciiTheme="minorHAnsi" w:hAnsiTheme="minorHAnsi"/>
                <w:b/>
                <w:bCs/>
              </w:rPr>
              <w:t>97</w:t>
            </w:r>
            <w:r w:rsidR="00D06A9D">
              <w:rPr>
                <w:rFonts w:asciiTheme="minorHAnsi" w:hAnsiTheme="minorHAnsi"/>
                <w:b/>
                <w:bCs/>
              </w:rPr>
              <w:t>,</w:t>
            </w:r>
            <w:r>
              <w:rPr>
                <w:rFonts w:asciiTheme="minorHAnsi" w:hAnsiTheme="minorHAnsi"/>
                <w:b/>
                <w:bCs/>
              </w:rPr>
              <w:t>5</w:t>
            </w:r>
            <w:r w:rsidR="006760BD">
              <w:rPr>
                <w:rFonts w:asciiTheme="minorHAnsi" w:hAnsiTheme="minorHAnsi"/>
                <w:b/>
                <w:bCs/>
              </w:rPr>
              <w:t>61</w:t>
            </w:r>
            <w:r w:rsidR="00276D31">
              <w:rPr>
                <w:rFonts w:asciiTheme="minorHAnsi" w:hAnsiTheme="minorHAnsi"/>
                <w:b/>
                <w:bCs/>
              </w:rPr>
              <w:t>,</w:t>
            </w:r>
            <w:r w:rsidR="006760BD">
              <w:rPr>
                <w:rFonts w:asciiTheme="minorHAnsi" w:hAnsiTheme="minorHAnsi"/>
                <w:b/>
                <w:bCs/>
              </w:rPr>
              <w:t>824</w:t>
            </w: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S</w:t>
            </w:r>
            <w:r w:rsidR="000142DA">
              <w:t>er</w:t>
            </w:r>
            <w:r>
              <w:t>vicios Personales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DE4DF1" w:rsidP="006760BD">
            <w:pPr>
              <w:jc w:val="right"/>
            </w:pPr>
            <w:r>
              <w:rPr>
                <w:rFonts w:asciiTheme="minorHAnsi" w:hAnsiTheme="minorHAnsi"/>
                <w:color w:val="000000"/>
              </w:rPr>
              <w:t>93</w:t>
            </w:r>
            <w:r w:rsidR="000142DA">
              <w:rPr>
                <w:rFonts w:asciiTheme="minorHAnsi" w:hAnsiTheme="minorHAnsi"/>
                <w:color w:val="000000"/>
              </w:rPr>
              <w:t>,</w:t>
            </w:r>
            <w:r w:rsidR="006760BD">
              <w:rPr>
                <w:rFonts w:asciiTheme="minorHAnsi" w:hAnsiTheme="minorHAnsi"/>
                <w:color w:val="000000"/>
              </w:rPr>
              <w:t>500</w:t>
            </w:r>
            <w:r w:rsidR="00DD3052">
              <w:rPr>
                <w:rFonts w:asciiTheme="minorHAnsi" w:hAnsiTheme="minorHAnsi"/>
                <w:color w:val="000000"/>
              </w:rPr>
              <w:t>,</w:t>
            </w:r>
            <w:r w:rsidR="006760BD">
              <w:rPr>
                <w:rFonts w:asciiTheme="minorHAnsi" w:hAnsiTheme="minorHAnsi"/>
                <w:color w:val="000000"/>
              </w:rPr>
              <w:t>258</w:t>
            </w: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Materiales y Suministros</w:t>
            </w:r>
          </w:p>
          <w:p w:rsidR="004B5012" w:rsidRDefault="004B5012" w:rsidP="00F1420E"/>
        </w:tc>
        <w:tc>
          <w:tcPr>
            <w:tcW w:w="3118" w:type="dxa"/>
          </w:tcPr>
          <w:p w:rsidR="00B56EA6" w:rsidRPr="00182568" w:rsidRDefault="00DE4DF1" w:rsidP="00B56EA6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25</w:t>
            </w:r>
            <w:r w:rsidR="00061958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290</w:t>
            </w:r>
          </w:p>
          <w:p w:rsidR="00DE57DA" w:rsidRPr="00182568" w:rsidRDefault="00DE57DA" w:rsidP="00A96D07">
            <w:pPr>
              <w:jc w:val="right"/>
              <w:rPr>
                <w:rFonts w:asciiTheme="minorHAnsi" w:hAnsiTheme="minorHAnsi"/>
                <w:color w:val="000000"/>
              </w:rPr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Servicios Generales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D06A9D" w:rsidP="00C43DFA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4</w:t>
            </w:r>
            <w:r w:rsidR="00061958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0</w:t>
            </w:r>
            <w:r w:rsidR="00DE4DF1">
              <w:rPr>
                <w:rFonts w:asciiTheme="minorHAnsi" w:hAnsiTheme="minorHAnsi"/>
                <w:color w:val="000000"/>
              </w:rPr>
              <w:t>36</w:t>
            </w:r>
            <w:r w:rsidR="00061958">
              <w:rPr>
                <w:rFonts w:asciiTheme="minorHAnsi" w:hAnsiTheme="minorHAnsi"/>
                <w:color w:val="000000"/>
              </w:rPr>
              <w:t>,</w:t>
            </w:r>
            <w:r w:rsidR="00DE4DF1">
              <w:rPr>
                <w:rFonts w:asciiTheme="minorHAnsi" w:hAnsiTheme="minorHAnsi"/>
                <w:color w:val="000000"/>
              </w:rPr>
              <w:t>276</w:t>
            </w:r>
            <w:bookmarkStart w:id="0" w:name="_GoBack"/>
            <w:bookmarkEnd w:id="0"/>
          </w:p>
          <w:p w:rsidR="00DD3052" w:rsidRPr="00182568" w:rsidRDefault="00DD3052" w:rsidP="00C43DFA">
            <w:pPr>
              <w:jc w:val="right"/>
              <w:rPr>
                <w:rFonts w:asciiTheme="minorHAnsi" w:hAnsiTheme="minorHAnsi"/>
                <w:color w:val="000000"/>
              </w:rPr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Transferencias, Asignaciones, Subsidios y Otras Ayudas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B5012" w:rsidP="00F1420E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Bienes Muebles, Inmuebles e Intangibles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B5012" w:rsidP="00350E59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Inversión Pública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B5012" w:rsidP="00446E09">
            <w:pPr>
              <w:jc w:val="right"/>
            </w:pPr>
          </w:p>
          <w:p w:rsidR="00304C6A" w:rsidRDefault="00304C6A" w:rsidP="00446E09">
            <w:pPr>
              <w:jc w:val="right"/>
            </w:pPr>
          </w:p>
          <w:p w:rsidR="00446E09" w:rsidRDefault="00446E09" w:rsidP="00446E09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Inversiones Financieras y Otras Provisiones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B5012" w:rsidP="00F1420E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Participaciones y Aportaciones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B5012" w:rsidP="00F1420E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Deuda Pública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B5012" w:rsidP="00F1420E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/>
        </w:tc>
        <w:tc>
          <w:tcPr>
            <w:tcW w:w="3118" w:type="dxa"/>
          </w:tcPr>
          <w:p w:rsidR="004B5012" w:rsidRDefault="004B5012" w:rsidP="00F1420E"/>
        </w:tc>
      </w:tr>
    </w:tbl>
    <w:p w:rsidR="00940023" w:rsidRPr="00940023" w:rsidRDefault="00940023" w:rsidP="00634EB1">
      <w:pPr>
        <w:rPr>
          <w:lang w:eastAsia="en-US"/>
        </w:rPr>
      </w:pPr>
    </w:p>
    <w:sectPr w:rsidR="00940023" w:rsidRPr="00940023" w:rsidSect="001346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276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3AC3" w:rsidRDefault="00963AC3" w:rsidP="007721AD">
      <w:r>
        <w:separator/>
      </w:r>
    </w:p>
  </w:endnote>
  <w:endnote w:type="continuationSeparator" w:id="0">
    <w:p w:rsidR="00963AC3" w:rsidRDefault="00963AC3" w:rsidP="00772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Light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1AD" w:rsidRDefault="007721A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1AD" w:rsidRDefault="007721AD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1AD" w:rsidRDefault="007721A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3AC3" w:rsidRDefault="00963AC3" w:rsidP="007721AD">
      <w:r>
        <w:separator/>
      </w:r>
    </w:p>
  </w:footnote>
  <w:footnote w:type="continuationSeparator" w:id="0">
    <w:p w:rsidR="00963AC3" w:rsidRDefault="00963AC3" w:rsidP="007721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1AD" w:rsidRDefault="007721A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1AD" w:rsidRDefault="007721AD">
    <w:pPr>
      <w:pStyle w:val="Encabezado"/>
    </w:pPr>
    <w:r>
      <w:t xml:space="preserve">                                                                                  CIFRAS PREVIAS</w:t>
    </w:r>
  </w:p>
  <w:p w:rsidR="007721AD" w:rsidRDefault="007721AD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1AD" w:rsidRDefault="007721A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D90"/>
    <w:rsid w:val="000142DA"/>
    <w:rsid w:val="00025EFB"/>
    <w:rsid w:val="0003019A"/>
    <w:rsid w:val="00061958"/>
    <w:rsid w:val="00062B89"/>
    <w:rsid w:val="0008096F"/>
    <w:rsid w:val="0009644E"/>
    <w:rsid w:val="000A472F"/>
    <w:rsid w:val="000E787B"/>
    <w:rsid w:val="00104128"/>
    <w:rsid w:val="00114FE0"/>
    <w:rsid w:val="00134377"/>
    <w:rsid w:val="00134692"/>
    <w:rsid w:val="0015113D"/>
    <w:rsid w:val="00151A2B"/>
    <w:rsid w:val="00182568"/>
    <w:rsid w:val="001873C5"/>
    <w:rsid w:val="001A0105"/>
    <w:rsid w:val="001B3469"/>
    <w:rsid w:val="001C44D3"/>
    <w:rsid w:val="001D46C9"/>
    <w:rsid w:val="001D67FA"/>
    <w:rsid w:val="001F5F35"/>
    <w:rsid w:val="00222A89"/>
    <w:rsid w:val="00224221"/>
    <w:rsid w:val="00225823"/>
    <w:rsid w:val="00235381"/>
    <w:rsid w:val="0024306B"/>
    <w:rsid w:val="00276D31"/>
    <w:rsid w:val="002958F3"/>
    <w:rsid w:val="002A39E9"/>
    <w:rsid w:val="002B3327"/>
    <w:rsid w:val="002B52D5"/>
    <w:rsid w:val="002B5F9C"/>
    <w:rsid w:val="002C08A9"/>
    <w:rsid w:val="00304C6A"/>
    <w:rsid w:val="0031030C"/>
    <w:rsid w:val="00314062"/>
    <w:rsid w:val="00315AED"/>
    <w:rsid w:val="003508C1"/>
    <w:rsid w:val="00350E59"/>
    <w:rsid w:val="00381EBA"/>
    <w:rsid w:val="003823A1"/>
    <w:rsid w:val="00392A67"/>
    <w:rsid w:val="003D1EC6"/>
    <w:rsid w:val="00411CC6"/>
    <w:rsid w:val="004244FE"/>
    <w:rsid w:val="00446E09"/>
    <w:rsid w:val="00454AB9"/>
    <w:rsid w:val="00460B53"/>
    <w:rsid w:val="00486DAA"/>
    <w:rsid w:val="004B5012"/>
    <w:rsid w:val="004D1EAF"/>
    <w:rsid w:val="004F1E53"/>
    <w:rsid w:val="004F4A7E"/>
    <w:rsid w:val="00505234"/>
    <w:rsid w:val="00520B9A"/>
    <w:rsid w:val="005233DB"/>
    <w:rsid w:val="00577624"/>
    <w:rsid w:val="00591823"/>
    <w:rsid w:val="00596BEA"/>
    <w:rsid w:val="00597C9A"/>
    <w:rsid w:val="005C176A"/>
    <w:rsid w:val="005D40CA"/>
    <w:rsid w:val="0061549F"/>
    <w:rsid w:val="006160C3"/>
    <w:rsid w:val="00624D48"/>
    <w:rsid w:val="00634EB1"/>
    <w:rsid w:val="006505D4"/>
    <w:rsid w:val="006507C3"/>
    <w:rsid w:val="0066135E"/>
    <w:rsid w:val="00666A8E"/>
    <w:rsid w:val="00672827"/>
    <w:rsid w:val="006760BD"/>
    <w:rsid w:val="00695AA0"/>
    <w:rsid w:val="006963C4"/>
    <w:rsid w:val="006C11AC"/>
    <w:rsid w:val="006D6DDF"/>
    <w:rsid w:val="006E4FF3"/>
    <w:rsid w:val="006F458C"/>
    <w:rsid w:val="006F6D77"/>
    <w:rsid w:val="00710AA0"/>
    <w:rsid w:val="00725456"/>
    <w:rsid w:val="00746F1A"/>
    <w:rsid w:val="007626CF"/>
    <w:rsid w:val="007721AD"/>
    <w:rsid w:val="00793C50"/>
    <w:rsid w:val="007B4E8B"/>
    <w:rsid w:val="007D4861"/>
    <w:rsid w:val="00803420"/>
    <w:rsid w:val="00815CD4"/>
    <w:rsid w:val="00816C9C"/>
    <w:rsid w:val="00830D04"/>
    <w:rsid w:val="00831F0B"/>
    <w:rsid w:val="0084363E"/>
    <w:rsid w:val="00851C80"/>
    <w:rsid w:val="00883369"/>
    <w:rsid w:val="00895CA4"/>
    <w:rsid w:val="008A68E7"/>
    <w:rsid w:val="008B1E21"/>
    <w:rsid w:val="008B36C2"/>
    <w:rsid w:val="008B74E8"/>
    <w:rsid w:val="008C2312"/>
    <w:rsid w:val="008D3BBC"/>
    <w:rsid w:val="008E6CC5"/>
    <w:rsid w:val="0090277F"/>
    <w:rsid w:val="009136C1"/>
    <w:rsid w:val="009251DA"/>
    <w:rsid w:val="00940023"/>
    <w:rsid w:val="009430D8"/>
    <w:rsid w:val="009536F8"/>
    <w:rsid w:val="00963AC3"/>
    <w:rsid w:val="009656A8"/>
    <w:rsid w:val="00970D90"/>
    <w:rsid w:val="009711F6"/>
    <w:rsid w:val="009A048C"/>
    <w:rsid w:val="009B0B71"/>
    <w:rsid w:val="009C2E58"/>
    <w:rsid w:val="009D5F59"/>
    <w:rsid w:val="00A0464D"/>
    <w:rsid w:val="00A14006"/>
    <w:rsid w:val="00A23BDB"/>
    <w:rsid w:val="00A43589"/>
    <w:rsid w:val="00A46A4B"/>
    <w:rsid w:val="00A55023"/>
    <w:rsid w:val="00A6510B"/>
    <w:rsid w:val="00A7783E"/>
    <w:rsid w:val="00A917E9"/>
    <w:rsid w:val="00A96D07"/>
    <w:rsid w:val="00A97B43"/>
    <w:rsid w:val="00AA5DF5"/>
    <w:rsid w:val="00AB5A2D"/>
    <w:rsid w:val="00B409C9"/>
    <w:rsid w:val="00B5298F"/>
    <w:rsid w:val="00B56EA6"/>
    <w:rsid w:val="00B635E5"/>
    <w:rsid w:val="00B6432A"/>
    <w:rsid w:val="00B82973"/>
    <w:rsid w:val="00B9022A"/>
    <w:rsid w:val="00B91910"/>
    <w:rsid w:val="00B931FD"/>
    <w:rsid w:val="00BC0BA5"/>
    <w:rsid w:val="00BC77CB"/>
    <w:rsid w:val="00BE31EE"/>
    <w:rsid w:val="00BE7EFB"/>
    <w:rsid w:val="00C03393"/>
    <w:rsid w:val="00C03A3F"/>
    <w:rsid w:val="00C43DFA"/>
    <w:rsid w:val="00C66965"/>
    <w:rsid w:val="00C73EBE"/>
    <w:rsid w:val="00C86F14"/>
    <w:rsid w:val="00CB2ABF"/>
    <w:rsid w:val="00CB3A83"/>
    <w:rsid w:val="00CE42CC"/>
    <w:rsid w:val="00CF0D94"/>
    <w:rsid w:val="00CF61AA"/>
    <w:rsid w:val="00D06A9D"/>
    <w:rsid w:val="00D30CCF"/>
    <w:rsid w:val="00D4170F"/>
    <w:rsid w:val="00D65738"/>
    <w:rsid w:val="00D709CA"/>
    <w:rsid w:val="00D75B3F"/>
    <w:rsid w:val="00D8274A"/>
    <w:rsid w:val="00D94809"/>
    <w:rsid w:val="00DB6A01"/>
    <w:rsid w:val="00DD020B"/>
    <w:rsid w:val="00DD3052"/>
    <w:rsid w:val="00DD60AF"/>
    <w:rsid w:val="00DD6B6E"/>
    <w:rsid w:val="00DE4DF1"/>
    <w:rsid w:val="00DE57DA"/>
    <w:rsid w:val="00DF66DC"/>
    <w:rsid w:val="00E005DA"/>
    <w:rsid w:val="00E24B95"/>
    <w:rsid w:val="00E367B3"/>
    <w:rsid w:val="00E4071B"/>
    <w:rsid w:val="00E65906"/>
    <w:rsid w:val="00E71F78"/>
    <w:rsid w:val="00E754B9"/>
    <w:rsid w:val="00E76856"/>
    <w:rsid w:val="00ED2D5B"/>
    <w:rsid w:val="00EF0687"/>
    <w:rsid w:val="00EF7AC6"/>
    <w:rsid w:val="00F137AB"/>
    <w:rsid w:val="00F143A7"/>
    <w:rsid w:val="00F34CFB"/>
    <w:rsid w:val="00F466FA"/>
    <w:rsid w:val="00F53250"/>
    <w:rsid w:val="00F609FD"/>
    <w:rsid w:val="00F7776D"/>
    <w:rsid w:val="00F92B26"/>
    <w:rsid w:val="00FB7EA2"/>
    <w:rsid w:val="00FE102D"/>
    <w:rsid w:val="00FE64EC"/>
    <w:rsid w:val="00FF16A3"/>
    <w:rsid w:val="00FF30D9"/>
    <w:rsid w:val="00FF6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7D14F10E-BDF7-4D36-A107-E3E730D29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D90"/>
    <w:pPr>
      <w:spacing w:after="0" w:line="240" w:lineRule="auto"/>
    </w:pPr>
    <w:rPr>
      <w:rFonts w:ascii="Calibri" w:hAnsi="Calibri" w:cs="Times New Roman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DB6A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36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DB6A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0CC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0CCF"/>
    <w:rPr>
      <w:rFonts w:ascii="Segoe UI" w:hAnsi="Segoe UI" w:cs="Segoe UI"/>
      <w:sz w:val="18"/>
      <w:szCs w:val="18"/>
      <w:lang w:eastAsia="es-MX"/>
    </w:rPr>
  </w:style>
  <w:style w:type="paragraph" w:styleId="Prrafodelista">
    <w:name w:val="List Paragraph"/>
    <w:basedOn w:val="Normal"/>
    <w:uiPriority w:val="34"/>
    <w:qFormat/>
    <w:rsid w:val="00DE57D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721A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721AD"/>
    <w:rPr>
      <w:rFonts w:ascii="Calibri" w:hAnsi="Calibri" w:cs="Times New Roman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7721A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721AD"/>
    <w:rPr>
      <w:rFonts w:ascii="Calibri" w:hAnsi="Calibri" w:cs="Times New Roman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2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548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L.C. Ma. de los Ángeles Sosa Ledezma</dc:creator>
  <cp:lastModifiedBy>Rocio Marlem Aguilar Castellanos</cp:lastModifiedBy>
  <cp:revision>16</cp:revision>
  <cp:lastPrinted>2017-10-30T20:18:00Z</cp:lastPrinted>
  <dcterms:created xsi:type="dcterms:W3CDTF">2020-07-20T15:56:00Z</dcterms:created>
  <dcterms:modified xsi:type="dcterms:W3CDTF">2021-02-18T20:27:00Z</dcterms:modified>
</cp:coreProperties>
</file>