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CE97F2" w14:textId="77777777" w:rsidR="006505D4" w:rsidRPr="00E005DA" w:rsidRDefault="006505D4" w:rsidP="006505D4">
      <w:pPr>
        <w:rPr>
          <w:rFonts w:ascii="Segoe UI Light" w:hAnsi="Segoe UI Light"/>
          <w:b/>
          <w:sz w:val="24"/>
          <w:szCs w:val="24"/>
        </w:rPr>
      </w:pPr>
      <w:r w:rsidRPr="00E005DA">
        <w:rPr>
          <w:rFonts w:ascii="Segoe UI Light" w:hAnsi="Segoe UI Light"/>
          <w:b/>
          <w:sz w:val="24"/>
          <w:szCs w:val="24"/>
        </w:rPr>
        <w:t>I</w:t>
      </w:r>
      <w:r w:rsidR="00E367B3" w:rsidRPr="00E005DA">
        <w:rPr>
          <w:rFonts w:ascii="Segoe UI Light" w:hAnsi="Segoe UI Light"/>
          <w:b/>
          <w:sz w:val="24"/>
          <w:szCs w:val="24"/>
        </w:rPr>
        <w:t>NSTITUTO  NACIONAL  DE  CIENCIAS  MÉDICAS  Y  NUTRICIÓN SALVADOR ZUBIRÁN</w:t>
      </w:r>
    </w:p>
    <w:p w14:paraId="7DA812F9" w14:textId="77777777" w:rsidR="00E367B3" w:rsidRPr="00E005DA" w:rsidRDefault="00E367B3" w:rsidP="006505D4">
      <w:pPr>
        <w:rPr>
          <w:rFonts w:ascii="Segoe UI Light" w:hAnsi="Segoe UI Light"/>
          <w:b/>
          <w:sz w:val="24"/>
          <w:szCs w:val="24"/>
        </w:rPr>
      </w:pPr>
    </w:p>
    <w:p w14:paraId="33ECE886" w14:textId="77777777" w:rsidR="00E367B3" w:rsidRPr="00E005DA" w:rsidRDefault="00E367B3" w:rsidP="00E367B3">
      <w:pPr>
        <w:autoSpaceDE w:val="0"/>
        <w:autoSpaceDN w:val="0"/>
        <w:adjustRightInd w:val="0"/>
        <w:rPr>
          <w:rFonts w:ascii="Tahoma" w:hAnsi="Tahoma" w:cs="Tahoma"/>
          <w:bCs/>
          <w:lang w:eastAsia="en-US"/>
        </w:rPr>
      </w:pPr>
      <w:r w:rsidRPr="00E005DA">
        <w:rPr>
          <w:rFonts w:ascii="Tahoma" w:hAnsi="Tahoma" w:cs="Tahoma"/>
          <w:bCs/>
          <w:lang w:eastAsia="en-US"/>
        </w:rPr>
        <w:t>NORMA PARA LA DIFUSIÓN A LA CIUDADANÍA DE LA LEY DE INGRESOS Y DEL</w:t>
      </w:r>
    </w:p>
    <w:p w14:paraId="22A11F25" w14:textId="77777777" w:rsidR="00E367B3" w:rsidRPr="00E005DA" w:rsidRDefault="00E367B3" w:rsidP="00E367B3">
      <w:pPr>
        <w:autoSpaceDE w:val="0"/>
        <w:autoSpaceDN w:val="0"/>
        <w:adjustRightInd w:val="0"/>
        <w:rPr>
          <w:rFonts w:ascii="Tahoma" w:hAnsi="Tahoma" w:cs="Tahoma"/>
          <w:bCs/>
          <w:lang w:eastAsia="en-US"/>
        </w:rPr>
      </w:pPr>
      <w:r w:rsidRPr="00E005DA">
        <w:rPr>
          <w:rFonts w:ascii="Tahoma" w:hAnsi="Tahoma" w:cs="Tahoma"/>
          <w:bCs/>
          <w:lang w:eastAsia="en-US"/>
        </w:rPr>
        <w:t>PRESUPUESTO DE EGRESOS</w:t>
      </w:r>
      <w:r w:rsidR="00940023">
        <w:rPr>
          <w:rFonts w:ascii="Tahoma" w:hAnsi="Tahoma" w:cs="Tahoma"/>
          <w:bCs/>
          <w:lang w:eastAsia="en-US"/>
        </w:rPr>
        <w:t xml:space="preserve"> </w:t>
      </w:r>
    </w:p>
    <w:p w14:paraId="1A348657" w14:textId="77777777" w:rsidR="00E367B3" w:rsidRPr="00E367B3" w:rsidRDefault="00E367B3" w:rsidP="00E367B3">
      <w:pPr>
        <w:autoSpaceDE w:val="0"/>
        <w:autoSpaceDN w:val="0"/>
        <w:adjustRightInd w:val="0"/>
        <w:rPr>
          <w:rFonts w:ascii="Tahoma" w:hAnsi="Tahoma" w:cs="Tahoma"/>
          <w:bCs/>
          <w:lang w:eastAsia="en-US"/>
        </w:rPr>
      </w:pPr>
    </w:p>
    <w:tbl>
      <w:tblPr>
        <w:tblStyle w:val="Tablaconcuadrcula"/>
        <w:tblW w:w="9747" w:type="dxa"/>
        <w:tblLook w:val="04A0" w:firstRow="1" w:lastRow="0" w:firstColumn="1" w:lastColumn="0" w:noHBand="0" w:noVBand="1"/>
      </w:tblPr>
      <w:tblGrid>
        <w:gridCol w:w="3652"/>
        <w:gridCol w:w="6095"/>
      </w:tblGrid>
      <w:tr w:rsidR="00E367B3" w:rsidRPr="00E367B3" w14:paraId="39FAD927" w14:textId="77777777" w:rsidTr="00BC0BA5">
        <w:tc>
          <w:tcPr>
            <w:tcW w:w="3652" w:type="dxa"/>
          </w:tcPr>
          <w:p w14:paraId="6C127E69" w14:textId="77777777" w:rsidR="00E367B3" w:rsidRPr="00E367B3" w:rsidRDefault="00E367B3" w:rsidP="00E367B3">
            <w:pPr>
              <w:autoSpaceDE w:val="0"/>
              <w:autoSpaceDN w:val="0"/>
              <w:adjustRightInd w:val="0"/>
              <w:rPr>
                <w:rFonts w:ascii="Tahoma" w:hAnsi="Tahoma" w:cs="Tahoma"/>
                <w:bCs/>
                <w:lang w:eastAsia="en-US"/>
              </w:rPr>
            </w:pPr>
            <w:r w:rsidRPr="00E367B3">
              <w:rPr>
                <w:rFonts w:ascii="Tahoma" w:hAnsi="Tahoma" w:cs="Tahoma"/>
                <w:bCs/>
                <w:lang w:eastAsia="en-US"/>
              </w:rPr>
              <w:t>PREGUNTAS/APARTADOS</w:t>
            </w:r>
          </w:p>
        </w:tc>
        <w:tc>
          <w:tcPr>
            <w:tcW w:w="6095" w:type="dxa"/>
          </w:tcPr>
          <w:p w14:paraId="1C8874F0" w14:textId="77777777" w:rsidR="00E367B3" w:rsidRPr="00E367B3" w:rsidRDefault="00E367B3" w:rsidP="00E367B3">
            <w:pPr>
              <w:autoSpaceDE w:val="0"/>
              <w:autoSpaceDN w:val="0"/>
              <w:adjustRightInd w:val="0"/>
              <w:rPr>
                <w:rFonts w:ascii="Tahoma" w:hAnsi="Tahoma" w:cs="Tahoma"/>
                <w:bCs/>
                <w:lang w:eastAsia="en-US"/>
              </w:rPr>
            </w:pPr>
            <w:r w:rsidRPr="00E367B3">
              <w:rPr>
                <w:rFonts w:ascii="Tahoma" w:hAnsi="Tahoma" w:cs="Tahoma"/>
                <w:bCs/>
                <w:lang w:eastAsia="en-US"/>
              </w:rPr>
              <w:t>CONSIDERACIONES</w:t>
            </w:r>
          </w:p>
        </w:tc>
      </w:tr>
      <w:tr w:rsidR="00E367B3" w:rsidRPr="00815CD4" w14:paraId="42E66C79" w14:textId="77777777" w:rsidTr="00BC0BA5">
        <w:tc>
          <w:tcPr>
            <w:tcW w:w="3652" w:type="dxa"/>
          </w:tcPr>
          <w:p w14:paraId="67698F52" w14:textId="77777777" w:rsidR="00E367B3" w:rsidRPr="00815CD4" w:rsidRDefault="00E367B3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¿Qué es</w:t>
            </w:r>
            <w:r w:rsidR="00815CD4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 la Ley de Ingresos y cuál es su </w:t>
            </w: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importancia?</w:t>
            </w:r>
          </w:p>
        </w:tc>
        <w:tc>
          <w:tcPr>
            <w:tcW w:w="6095" w:type="dxa"/>
          </w:tcPr>
          <w:p w14:paraId="57AC3B0B" w14:textId="77777777" w:rsidR="00E367B3" w:rsidRPr="00815CD4" w:rsidRDefault="00314062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sz w:val="20"/>
                <w:szCs w:val="20"/>
                <w:lang w:eastAsia="en-US"/>
              </w:rPr>
              <w:t>U</w:t>
            </w:r>
            <w:r w:rsidR="00E367B3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na de las obligaciones de los mexicanos es la de “Contribuir para los gastos públicos, así de la </w:t>
            </w:r>
            <w:r>
              <w:rPr>
                <w:rFonts w:ascii="Tahoma" w:hAnsi="Tahoma" w:cs="Tahoma"/>
                <w:sz w:val="20"/>
                <w:szCs w:val="20"/>
                <w:lang w:eastAsia="en-US"/>
              </w:rPr>
              <w:t>F</w:t>
            </w:r>
            <w:r w:rsidR="00E367B3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ederación, como del </w:t>
            </w:r>
            <w:r>
              <w:rPr>
                <w:rFonts w:ascii="Tahoma" w:hAnsi="Tahoma" w:cs="Tahoma"/>
                <w:sz w:val="20"/>
                <w:szCs w:val="20"/>
                <w:lang w:eastAsia="en-US"/>
              </w:rPr>
              <w:t>E</w:t>
            </w:r>
            <w:r w:rsidR="00E367B3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stado o </w:t>
            </w:r>
            <w:r>
              <w:rPr>
                <w:rFonts w:ascii="Tahoma" w:hAnsi="Tahoma" w:cs="Tahoma"/>
                <w:sz w:val="20"/>
                <w:szCs w:val="20"/>
                <w:lang w:eastAsia="en-US"/>
              </w:rPr>
              <w:t>M</w:t>
            </w:r>
            <w:r w:rsidR="00E367B3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unicipio donde resida, de la manera proporcional y equitativa que dispongan las leyes”. Al estado le atribuyen los órganos del mismo la actividad de calcular, planear, organizar y</w:t>
            </w:r>
            <w:r w:rsidR="00EF7AC6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 </w:t>
            </w:r>
            <w:r w:rsidR="00E367B3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determinar los ingresos que deba recaudar para atender a las necesidades públicas</w:t>
            </w:r>
          </w:p>
          <w:p w14:paraId="0561F150" w14:textId="77777777" w:rsidR="006F6D77" w:rsidRDefault="00E367B3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La Ley de </w:t>
            </w:r>
            <w:r w:rsidR="00EF7AC6">
              <w:rPr>
                <w:rFonts w:ascii="Tahoma" w:hAnsi="Tahoma" w:cs="Tahoma"/>
                <w:sz w:val="20"/>
                <w:szCs w:val="20"/>
                <w:lang w:eastAsia="en-US"/>
              </w:rPr>
              <w:t>I</w:t>
            </w: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ngresos es aquella que establece anualmente los ingresos del Gobierno Federal, Estatal y Municipal que deberán recaudarse por concepto de impuestos, derechos, productos, aprovechamientos, emisión de bonos, préstamos, etc., que serán destinados a cubrir los gastos públicos en las cantidades estimadas en la misma.</w:t>
            </w:r>
          </w:p>
          <w:p w14:paraId="19733526" w14:textId="77777777" w:rsidR="00314062" w:rsidRPr="00815CD4" w:rsidRDefault="00314062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  <w:lang w:eastAsia="en-US"/>
              </w:rPr>
            </w:pPr>
          </w:p>
          <w:p w14:paraId="73CAB749" w14:textId="77777777" w:rsidR="006F6D77" w:rsidRPr="00815CD4" w:rsidRDefault="00815CD4" w:rsidP="00EF7AC6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Para que el </w:t>
            </w:r>
            <w:r w:rsidR="00EF7AC6">
              <w:rPr>
                <w:rFonts w:ascii="Tahoma" w:hAnsi="Tahoma" w:cs="Tahoma"/>
                <w:sz w:val="20"/>
                <w:szCs w:val="20"/>
                <w:lang w:eastAsia="en-US"/>
              </w:rPr>
              <w:t>I</w:t>
            </w: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nstituto</w:t>
            </w:r>
            <w:r w:rsidR="006F6D77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 desarrolle y ejecute adecuadamente sus actividades necesita obtener recursos financieros</w:t>
            </w:r>
            <w:r w:rsidR="00314062">
              <w:rPr>
                <w:rFonts w:ascii="Tahoma" w:hAnsi="Tahoma" w:cs="Tahoma"/>
                <w:sz w:val="20"/>
                <w:szCs w:val="20"/>
                <w:lang w:eastAsia="en-US"/>
              </w:rPr>
              <w:t>,</w:t>
            </w:r>
            <w:r w:rsidR="006F6D77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 por lo que este elabora </w:t>
            </w:r>
            <w:r w:rsidR="00314062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su </w:t>
            </w:r>
            <w:r w:rsidR="006F6D77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presupuesto de ingresos</w:t>
            </w:r>
            <w:r w:rsidR="00314062">
              <w:rPr>
                <w:rFonts w:ascii="Tahoma" w:hAnsi="Tahoma" w:cs="Tahoma"/>
                <w:sz w:val="20"/>
                <w:szCs w:val="20"/>
                <w:lang w:eastAsia="en-US"/>
              </w:rPr>
              <w:t>, con base en sus gastos.</w:t>
            </w:r>
          </w:p>
        </w:tc>
      </w:tr>
      <w:tr w:rsidR="00E367B3" w:rsidRPr="00815CD4" w14:paraId="64FE69A0" w14:textId="77777777" w:rsidTr="00BC0BA5">
        <w:tc>
          <w:tcPr>
            <w:tcW w:w="3652" w:type="dxa"/>
          </w:tcPr>
          <w:p w14:paraId="1CDC28AA" w14:textId="77777777" w:rsidR="00D65738" w:rsidRPr="00815CD4" w:rsidRDefault="00D65738" w:rsidP="00D65738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¿De dónde </w:t>
            </w:r>
            <w:r w:rsidR="00314062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obtiene el Instituto sus </w:t>
            </w:r>
          </w:p>
          <w:p w14:paraId="4510B8E8" w14:textId="77777777" w:rsidR="00E367B3" w:rsidRPr="00815CD4" w:rsidRDefault="00816C9C" w:rsidP="00D65738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Ingresos</w:t>
            </w:r>
            <w:r w:rsidR="00D65738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?</w:t>
            </w:r>
          </w:p>
        </w:tc>
        <w:tc>
          <w:tcPr>
            <w:tcW w:w="6095" w:type="dxa"/>
          </w:tcPr>
          <w:p w14:paraId="2D926A22" w14:textId="77777777" w:rsidR="00E367B3" w:rsidRPr="00815CD4" w:rsidRDefault="00816C9C" w:rsidP="00314062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Los ingresos del INCMNSZ provienen principalmente de </w:t>
            </w:r>
            <w:r w:rsidR="00314062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transferencias d</w:t>
            </w: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el gobierno federal, </w:t>
            </w:r>
            <w:r w:rsidR="00314062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de </w:t>
            </w: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cuotas de recuperación  por los servicios médicos</w:t>
            </w:r>
            <w:r w:rsidR="00314062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, donativos y apoyos para el desarrollo de investigaciones.</w:t>
            </w:r>
          </w:p>
        </w:tc>
      </w:tr>
      <w:tr w:rsidR="00E367B3" w:rsidRPr="00815CD4" w14:paraId="59469BF7" w14:textId="77777777" w:rsidTr="00BC0BA5">
        <w:tc>
          <w:tcPr>
            <w:tcW w:w="3652" w:type="dxa"/>
          </w:tcPr>
          <w:p w14:paraId="0F26FFB6" w14:textId="77777777" w:rsidR="00E367B3" w:rsidRPr="00815CD4" w:rsidRDefault="00D65738" w:rsidP="00D65738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¿Qué es el presupuesto de Egresos y cuál es su importancia?</w:t>
            </w:r>
          </w:p>
        </w:tc>
        <w:tc>
          <w:tcPr>
            <w:tcW w:w="6095" w:type="dxa"/>
          </w:tcPr>
          <w:p w14:paraId="662CA1C3" w14:textId="77777777" w:rsidR="00E367B3" w:rsidRPr="00815CD4" w:rsidRDefault="00314062" w:rsidP="00BC0BA5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Es el documento en donde se </w:t>
            </w:r>
            <w:r w:rsidR="00816C9C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establece</w:t>
            </w:r>
            <w:r w:rsidR="0024306B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anualmente</w:t>
            </w:r>
            <w:r w:rsidR="00816C9C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 el destino de los recursos</w:t>
            </w: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(en qu</w:t>
            </w:r>
            <w:r w:rsidR="00BC0BA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é</w:t>
            </w: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los vamos a usar como, sueldos, medicamentos</w:t>
            </w:r>
            <w:r w:rsidR="00816C9C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,</w:t>
            </w: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material de curación</w:t>
            </w:r>
            <w:r w:rsidR="00BC0BA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, pagos de luz, teléfono, etc), </w:t>
            </w:r>
            <w:r w:rsidR="00816C9C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indicando los programas</w:t>
            </w:r>
            <w:r w:rsidR="0024306B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y proyectos </w:t>
            </w:r>
            <w:r w:rsidR="00816C9C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presupuestales  a los que se aplicar</w:t>
            </w: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á</w:t>
            </w:r>
            <w:r w:rsidR="0024306B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, así </w:t>
            </w: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como </w:t>
            </w:r>
            <w:r w:rsidR="0024306B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las fuente de financiamiento de cada uno a nivel </w:t>
            </w:r>
            <w:r w:rsidR="00B635E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capítulo, concepto y </w:t>
            </w:r>
            <w:r w:rsidR="0024306B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partida de gasto y calendario.</w:t>
            </w:r>
          </w:p>
        </w:tc>
      </w:tr>
      <w:tr w:rsidR="00E367B3" w:rsidRPr="00815CD4" w14:paraId="3DA727B3" w14:textId="77777777" w:rsidTr="00BC0BA5">
        <w:tc>
          <w:tcPr>
            <w:tcW w:w="3652" w:type="dxa"/>
          </w:tcPr>
          <w:p w14:paraId="04DA42AD" w14:textId="77777777" w:rsidR="00E367B3" w:rsidRPr="00815CD4" w:rsidRDefault="00D65738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¿En qué se gasta?</w:t>
            </w:r>
          </w:p>
        </w:tc>
        <w:tc>
          <w:tcPr>
            <w:tcW w:w="6095" w:type="dxa"/>
          </w:tcPr>
          <w:p w14:paraId="443CA88F" w14:textId="77777777" w:rsidR="00E367B3" w:rsidRPr="00815CD4" w:rsidRDefault="0024306B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El gasto se clasifica por capítulos y los que utiliza el INCMNSZ son los siguientes:</w:t>
            </w:r>
          </w:p>
          <w:p w14:paraId="661B5B40" w14:textId="77777777" w:rsidR="0024306B" w:rsidRPr="00815CD4" w:rsidRDefault="0024306B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1000 Servicios Personales</w:t>
            </w:r>
            <w:r w:rsidR="00BC0BA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.- Sueldos y Salarios.</w:t>
            </w:r>
          </w:p>
          <w:p w14:paraId="42889645" w14:textId="77777777" w:rsidR="0024306B" w:rsidRPr="00815CD4" w:rsidRDefault="0024306B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2000Materiales y Suministros</w:t>
            </w:r>
            <w:r w:rsidR="00BC0BA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.- </w:t>
            </w:r>
            <w:r w:rsidR="00B635E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M</w:t>
            </w:r>
            <w:r w:rsidR="00BC0BA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edicamentos, gas medicinal, material de curación, etc.</w:t>
            </w:r>
          </w:p>
          <w:p w14:paraId="0CF99DC0" w14:textId="77777777" w:rsidR="0024306B" w:rsidRPr="00815CD4" w:rsidRDefault="0024306B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3000 Servicios Generales</w:t>
            </w:r>
            <w:r w:rsidR="00BC0BA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.- Luz, agua, honorarios</w:t>
            </w:r>
            <w:r w:rsidR="00B5298F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, etc.</w:t>
            </w:r>
          </w:p>
          <w:p w14:paraId="5F258991" w14:textId="77777777" w:rsidR="0024306B" w:rsidRPr="00815CD4" w:rsidRDefault="0024306B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5000 Mobiliario y equipo</w:t>
            </w:r>
            <w:r w:rsidR="00B635E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.- Equipo médico, equipo industrial, mobiliario y equipo de oficina.</w:t>
            </w:r>
          </w:p>
          <w:p w14:paraId="3E1B7012" w14:textId="77777777" w:rsidR="0024306B" w:rsidRPr="00815CD4" w:rsidRDefault="0024306B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6000 Obra Pública</w:t>
            </w:r>
            <w:r w:rsidR="00B635E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:- Construcción y mantenimiento de edificios.</w:t>
            </w:r>
          </w:p>
        </w:tc>
      </w:tr>
      <w:tr w:rsidR="00E367B3" w:rsidRPr="00815CD4" w14:paraId="7349B987" w14:textId="77777777" w:rsidTr="00BC0BA5">
        <w:tc>
          <w:tcPr>
            <w:tcW w:w="3652" w:type="dxa"/>
          </w:tcPr>
          <w:p w14:paraId="50AACA9A" w14:textId="77777777" w:rsidR="00E367B3" w:rsidRPr="00815CD4" w:rsidRDefault="00D65738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¿Para qué se gasta?</w:t>
            </w:r>
          </w:p>
        </w:tc>
        <w:tc>
          <w:tcPr>
            <w:tcW w:w="6095" w:type="dxa"/>
          </w:tcPr>
          <w:p w14:paraId="432B6836" w14:textId="77777777" w:rsidR="00E367B3" w:rsidRPr="00815CD4" w:rsidRDefault="00815CD4" w:rsidP="00EF7AC6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Para proveer insumos, servici</w:t>
            </w:r>
            <w:r w:rsidR="00B635E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os y mano</w:t>
            </w:r>
            <w:r w:rsidR="00EF7AC6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de</w:t>
            </w:r>
            <w:r w:rsidR="00B635E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obra que permita al I</w:t>
            </w: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nstituto proporcionar los servicios médicos,  formar especialistas en la salud y desarrollar investigación en las ciencias médicas.</w:t>
            </w:r>
          </w:p>
        </w:tc>
      </w:tr>
      <w:tr w:rsidR="00D65738" w:rsidRPr="00815CD4" w14:paraId="0A3F730A" w14:textId="77777777" w:rsidTr="00BC0BA5">
        <w:tc>
          <w:tcPr>
            <w:tcW w:w="3652" w:type="dxa"/>
          </w:tcPr>
          <w:p w14:paraId="6E5F6F0B" w14:textId="77777777" w:rsidR="00D65738" w:rsidRPr="00815CD4" w:rsidRDefault="00D65738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¿Qué pueden hacer los ciudadanos?</w:t>
            </w:r>
          </w:p>
        </w:tc>
        <w:tc>
          <w:tcPr>
            <w:tcW w:w="6095" w:type="dxa"/>
          </w:tcPr>
          <w:p w14:paraId="5E33F4B4" w14:textId="77777777" w:rsidR="00D65738" w:rsidRPr="00815CD4" w:rsidRDefault="003508C1" w:rsidP="003508C1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Vigilar que todos los pacientes que asistan a consultas y hospitalización cubran sus cuotas</w:t>
            </w:r>
            <w:r w:rsidR="00EF7AC6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conforme al </w:t>
            </w: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nivel socioeconómico que les asigne</w:t>
            </w: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el área de</w:t>
            </w: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Trabajo Social</w:t>
            </w: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, con ello  todos  </w:t>
            </w:r>
            <w:r w:rsidR="00B5298F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cooperarán</w:t>
            </w: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para cubrir parte de los gastos.</w:t>
            </w:r>
          </w:p>
        </w:tc>
      </w:tr>
    </w:tbl>
    <w:p w14:paraId="3F2CEB59" w14:textId="77777777" w:rsidR="00E367B3" w:rsidRDefault="00E367B3" w:rsidP="00E367B3">
      <w:pPr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  <w:lang w:eastAsia="en-US"/>
        </w:rPr>
      </w:pPr>
    </w:p>
    <w:p w14:paraId="394D8F52" w14:textId="77777777" w:rsidR="00D30CCF" w:rsidRPr="00815CD4" w:rsidRDefault="00D30CCF" w:rsidP="00E367B3">
      <w:pPr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  <w:lang w:eastAsia="en-US"/>
        </w:rPr>
      </w:pPr>
    </w:p>
    <w:p w14:paraId="6F801C65" w14:textId="77777777" w:rsidR="00D94809" w:rsidRPr="00815CD4" w:rsidRDefault="00D94809" w:rsidP="00E367B3">
      <w:pPr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  <w:lang w:eastAsia="en-US"/>
        </w:rPr>
      </w:pPr>
    </w:p>
    <w:p w14:paraId="20CE4634" w14:textId="77777777" w:rsidR="00D94809" w:rsidRDefault="00D94809" w:rsidP="00E367B3">
      <w:pPr>
        <w:autoSpaceDE w:val="0"/>
        <w:autoSpaceDN w:val="0"/>
        <w:adjustRightInd w:val="0"/>
        <w:rPr>
          <w:rFonts w:ascii="Tahoma" w:hAnsi="Tahoma" w:cs="Tahoma"/>
          <w:b/>
          <w:bCs/>
          <w:lang w:eastAsia="en-US"/>
        </w:rPr>
      </w:pPr>
    </w:p>
    <w:tbl>
      <w:tblPr>
        <w:tblStyle w:val="Tablaconcuadrcula"/>
        <w:tblW w:w="9747" w:type="dxa"/>
        <w:tblLook w:val="04A0" w:firstRow="1" w:lastRow="0" w:firstColumn="1" w:lastColumn="0" w:noHBand="0" w:noVBand="1"/>
      </w:tblPr>
      <w:tblGrid>
        <w:gridCol w:w="6629"/>
        <w:gridCol w:w="3118"/>
      </w:tblGrid>
      <w:tr w:rsidR="004B5012" w:rsidRPr="004244FE" w14:paraId="340B940E" w14:textId="77777777" w:rsidTr="00940023">
        <w:tc>
          <w:tcPr>
            <w:tcW w:w="6629" w:type="dxa"/>
          </w:tcPr>
          <w:p w14:paraId="246807F1" w14:textId="1A3155D5" w:rsidR="004B5012" w:rsidRDefault="00C03393" w:rsidP="00F1420E">
            <w:pPr>
              <w:jc w:val="center"/>
              <w:rPr>
                <w:rFonts w:asciiTheme="minorHAnsi" w:hAnsiTheme="minorHAnsi"/>
                <w:b/>
              </w:rPr>
            </w:pPr>
            <w:r w:rsidRPr="004244FE">
              <w:rPr>
                <w:rFonts w:asciiTheme="minorHAnsi" w:hAnsiTheme="minorHAnsi"/>
              </w:rPr>
              <w:t>Origen de los ingresos a</w:t>
            </w:r>
            <w:r w:rsidR="00E24B95">
              <w:rPr>
                <w:rFonts w:asciiTheme="minorHAnsi" w:hAnsiTheme="minorHAnsi"/>
                <w:b/>
              </w:rPr>
              <w:t xml:space="preserve"> </w:t>
            </w:r>
            <w:r w:rsidR="00ED694E">
              <w:rPr>
                <w:rFonts w:asciiTheme="minorHAnsi" w:hAnsiTheme="minorHAnsi"/>
                <w:b/>
              </w:rPr>
              <w:t xml:space="preserve"> </w:t>
            </w:r>
            <w:r w:rsidR="00705962">
              <w:rPr>
                <w:rFonts w:asciiTheme="minorHAnsi" w:hAnsiTheme="minorHAnsi"/>
                <w:b/>
              </w:rPr>
              <w:t xml:space="preserve"> </w:t>
            </w:r>
            <w:r w:rsidR="00236B06">
              <w:rPr>
                <w:rFonts w:asciiTheme="minorHAnsi" w:hAnsiTheme="minorHAnsi"/>
                <w:b/>
              </w:rPr>
              <w:t>OCTU</w:t>
            </w:r>
            <w:r w:rsidR="00E642C5">
              <w:rPr>
                <w:rFonts w:asciiTheme="minorHAnsi" w:hAnsiTheme="minorHAnsi"/>
                <w:b/>
              </w:rPr>
              <w:t>BRE</w:t>
            </w:r>
            <w:r w:rsidR="002E06E8">
              <w:rPr>
                <w:rFonts w:asciiTheme="minorHAnsi" w:hAnsiTheme="minorHAnsi"/>
                <w:b/>
              </w:rPr>
              <w:t xml:space="preserve"> </w:t>
            </w:r>
            <w:r w:rsidR="00D4170F" w:rsidRPr="004244FE">
              <w:rPr>
                <w:rFonts w:asciiTheme="minorHAnsi" w:hAnsiTheme="minorHAnsi"/>
                <w:b/>
              </w:rPr>
              <w:t>20</w:t>
            </w:r>
            <w:r w:rsidR="000E787B">
              <w:rPr>
                <w:rFonts w:asciiTheme="minorHAnsi" w:hAnsiTheme="minorHAnsi"/>
                <w:b/>
              </w:rPr>
              <w:t>2</w:t>
            </w:r>
            <w:r w:rsidR="00705962">
              <w:rPr>
                <w:rFonts w:asciiTheme="minorHAnsi" w:hAnsiTheme="minorHAnsi"/>
                <w:b/>
              </w:rPr>
              <w:t>2</w:t>
            </w:r>
          </w:p>
          <w:p w14:paraId="4605743A" w14:textId="77777777" w:rsidR="004B5012" w:rsidRPr="004244FE" w:rsidRDefault="004B5012" w:rsidP="00F1420E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14:paraId="5A48C071" w14:textId="77777777" w:rsidR="004B5012" w:rsidRPr="004244FE" w:rsidRDefault="004B5012" w:rsidP="00F1420E">
            <w:pPr>
              <w:jc w:val="center"/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Importe captado</w:t>
            </w:r>
          </w:p>
        </w:tc>
      </w:tr>
      <w:tr w:rsidR="004B5012" w:rsidRPr="004244FE" w14:paraId="1710F104" w14:textId="77777777" w:rsidTr="00940023">
        <w:tc>
          <w:tcPr>
            <w:tcW w:w="6629" w:type="dxa"/>
          </w:tcPr>
          <w:p w14:paraId="3B3BB13B" w14:textId="77777777" w:rsidR="004B5012" w:rsidRPr="004244FE" w:rsidRDefault="004B5012" w:rsidP="00F1420E">
            <w:pPr>
              <w:jc w:val="center"/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Total</w:t>
            </w:r>
          </w:p>
          <w:p w14:paraId="7C0AFD98" w14:textId="77777777"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14:paraId="4CAFB644" w14:textId="0E7B8F7F" w:rsidR="004B5012" w:rsidRDefault="00E24B95" w:rsidP="00E24B95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 </w:t>
            </w:r>
            <w:r w:rsidR="00B9022A">
              <w:rPr>
                <w:rFonts w:asciiTheme="minorHAnsi" w:hAnsiTheme="minorHAnsi"/>
                <w:b/>
              </w:rPr>
              <w:t xml:space="preserve">                        </w:t>
            </w:r>
            <w:r w:rsidR="00236B06">
              <w:rPr>
                <w:rFonts w:asciiTheme="minorHAnsi" w:hAnsiTheme="minorHAnsi"/>
                <w:b/>
              </w:rPr>
              <w:t>2</w:t>
            </w:r>
            <w:r w:rsidR="00D55032">
              <w:rPr>
                <w:rFonts w:asciiTheme="minorHAnsi" w:hAnsiTheme="minorHAnsi"/>
                <w:b/>
              </w:rPr>
              <w:t>,</w:t>
            </w:r>
            <w:r w:rsidR="00236B06">
              <w:rPr>
                <w:rFonts w:asciiTheme="minorHAnsi" w:hAnsiTheme="minorHAnsi"/>
                <w:b/>
              </w:rPr>
              <w:t>216</w:t>
            </w:r>
            <w:r w:rsidR="007626CF">
              <w:rPr>
                <w:rFonts w:asciiTheme="minorHAnsi" w:hAnsiTheme="minorHAnsi"/>
                <w:b/>
              </w:rPr>
              <w:t>,</w:t>
            </w:r>
            <w:r w:rsidR="00236B06">
              <w:rPr>
                <w:rFonts w:asciiTheme="minorHAnsi" w:hAnsiTheme="minorHAnsi"/>
                <w:b/>
              </w:rPr>
              <w:t>751</w:t>
            </w:r>
            <w:r w:rsidR="00ED694E">
              <w:rPr>
                <w:rFonts w:asciiTheme="minorHAnsi" w:hAnsiTheme="minorHAnsi"/>
                <w:b/>
              </w:rPr>
              <w:t>,</w:t>
            </w:r>
            <w:r w:rsidR="00236B06">
              <w:rPr>
                <w:rFonts w:asciiTheme="minorHAnsi" w:hAnsiTheme="minorHAnsi"/>
                <w:b/>
              </w:rPr>
              <w:t>048</w:t>
            </w:r>
          </w:p>
          <w:p w14:paraId="0BF026E6" w14:textId="77777777" w:rsidR="0008096F" w:rsidRPr="004244FE" w:rsidRDefault="0008096F" w:rsidP="0008096F">
            <w:pPr>
              <w:jc w:val="right"/>
              <w:rPr>
                <w:rFonts w:asciiTheme="minorHAnsi" w:hAnsiTheme="minorHAnsi"/>
                <w:b/>
              </w:rPr>
            </w:pPr>
          </w:p>
        </w:tc>
      </w:tr>
      <w:tr w:rsidR="004B5012" w:rsidRPr="004244FE" w14:paraId="692D917C" w14:textId="77777777" w:rsidTr="00940023">
        <w:tc>
          <w:tcPr>
            <w:tcW w:w="6629" w:type="dxa"/>
          </w:tcPr>
          <w:p w14:paraId="7FFAE76A" w14:textId="77777777"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Impuestos</w:t>
            </w:r>
          </w:p>
          <w:p w14:paraId="578CB9DA" w14:textId="77777777"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14:paraId="4CC2D336" w14:textId="77777777" w:rsidR="004B5012" w:rsidRPr="004244FE" w:rsidRDefault="004B5012" w:rsidP="00F1420E">
            <w:pPr>
              <w:jc w:val="right"/>
              <w:rPr>
                <w:rFonts w:asciiTheme="minorHAnsi" w:hAnsiTheme="minorHAnsi"/>
              </w:rPr>
            </w:pPr>
          </w:p>
        </w:tc>
      </w:tr>
      <w:tr w:rsidR="004B5012" w:rsidRPr="004244FE" w14:paraId="2F969BE7" w14:textId="77777777" w:rsidTr="00940023">
        <w:tc>
          <w:tcPr>
            <w:tcW w:w="6629" w:type="dxa"/>
          </w:tcPr>
          <w:p w14:paraId="14333E35" w14:textId="77777777"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Cuotas y Aportaciones de seguridad social</w:t>
            </w:r>
          </w:p>
          <w:p w14:paraId="0CE629E9" w14:textId="77777777"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14:paraId="74E27B06" w14:textId="77777777" w:rsidR="004B5012" w:rsidRPr="004244FE" w:rsidRDefault="004B5012" w:rsidP="00F1420E">
            <w:pPr>
              <w:jc w:val="right"/>
              <w:rPr>
                <w:rFonts w:asciiTheme="minorHAnsi" w:hAnsiTheme="minorHAnsi"/>
              </w:rPr>
            </w:pPr>
          </w:p>
        </w:tc>
      </w:tr>
      <w:tr w:rsidR="004B5012" w:rsidRPr="004244FE" w14:paraId="64E08336" w14:textId="77777777" w:rsidTr="00940023">
        <w:tc>
          <w:tcPr>
            <w:tcW w:w="6629" w:type="dxa"/>
          </w:tcPr>
          <w:p w14:paraId="3FE7B72C" w14:textId="77777777"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Contribuciones de mejoras</w:t>
            </w:r>
          </w:p>
          <w:p w14:paraId="376AED0D" w14:textId="77777777"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14:paraId="1C14CBF0" w14:textId="77777777" w:rsidR="004B5012" w:rsidRPr="004244FE" w:rsidRDefault="004B5012" w:rsidP="00F1420E">
            <w:pPr>
              <w:jc w:val="right"/>
              <w:rPr>
                <w:rFonts w:asciiTheme="minorHAnsi" w:hAnsiTheme="minorHAnsi"/>
              </w:rPr>
            </w:pPr>
          </w:p>
        </w:tc>
      </w:tr>
      <w:tr w:rsidR="004B5012" w:rsidRPr="004244FE" w14:paraId="148CD951" w14:textId="77777777" w:rsidTr="00940023">
        <w:tc>
          <w:tcPr>
            <w:tcW w:w="6629" w:type="dxa"/>
          </w:tcPr>
          <w:p w14:paraId="1416A455" w14:textId="77777777"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Derechos</w:t>
            </w:r>
          </w:p>
          <w:p w14:paraId="43AB1211" w14:textId="77777777"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14:paraId="14E0F111" w14:textId="77777777" w:rsidR="004B5012" w:rsidRPr="004244FE" w:rsidRDefault="004B5012" w:rsidP="00F1420E">
            <w:pPr>
              <w:jc w:val="right"/>
              <w:rPr>
                <w:rFonts w:asciiTheme="minorHAnsi" w:hAnsiTheme="minorHAnsi"/>
              </w:rPr>
            </w:pPr>
          </w:p>
        </w:tc>
      </w:tr>
      <w:tr w:rsidR="004B5012" w:rsidRPr="004244FE" w14:paraId="7E328123" w14:textId="77777777" w:rsidTr="00940023">
        <w:tc>
          <w:tcPr>
            <w:tcW w:w="6629" w:type="dxa"/>
          </w:tcPr>
          <w:p w14:paraId="7A79BE7B" w14:textId="77777777"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Productos</w:t>
            </w:r>
          </w:p>
          <w:p w14:paraId="2B8D6E85" w14:textId="77777777"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14:paraId="6BD5A547" w14:textId="77777777" w:rsidR="004B5012" w:rsidRPr="004244FE" w:rsidRDefault="004B5012" w:rsidP="00F1420E">
            <w:pPr>
              <w:jc w:val="right"/>
              <w:rPr>
                <w:rFonts w:asciiTheme="minorHAnsi" w:hAnsiTheme="minorHAnsi"/>
              </w:rPr>
            </w:pPr>
          </w:p>
        </w:tc>
      </w:tr>
      <w:tr w:rsidR="004B5012" w:rsidRPr="004244FE" w14:paraId="21558544" w14:textId="77777777" w:rsidTr="00940023">
        <w:tc>
          <w:tcPr>
            <w:tcW w:w="6629" w:type="dxa"/>
          </w:tcPr>
          <w:p w14:paraId="72910EBA" w14:textId="77777777"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Aprovechamientos</w:t>
            </w:r>
          </w:p>
          <w:p w14:paraId="41EEEEE1" w14:textId="77777777"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14:paraId="064F0A94" w14:textId="77777777" w:rsidR="004B5012" w:rsidRPr="004244FE" w:rsidRDefault="004B5012" w:rsidP="00F1420E">
            <w:pPr>
              <w:jc w:val="right"/>
              <w:rPr>
                <w:rFonts w:asciiTheme="minorHAnsi" w:hAnsiTheme="minorHAnsi"/>
              </w:rPr>
            </w:pPr>
          </w:p>
        </w:tc>
      </w:tr>
      <w:tr w:rsidR="004B5012" w:rsidRPr="004244FE" w14:paraId="48A91D47" w14:textId="77777777" w:rsidTr="00940023">
        <w:tc>
          <w:tcPr>
            <w:tcW w:w="6629" w:type="dxa"/>
          </w:tcPr>
          <w:p w14:paraId="68E64FB4" w14:textId="77777777"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Ingresos por ventas de bienes y servicios</w:t>
            </w:r>
          </w:p>
          <w:p w14:paraId="668C8999" w14:textId="77777777"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14:paraId="3887B149" w14:textId="3A22B629" w:rsidR="004B5012" w:rsidRPr="004244FE" w:rsidRDefault="00DA459D" w:rsidP="007D69E0">
            <w:pPr>
              <w:jc w:val="righ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</w:t>
            </w:r>
            <w:r w:rsidR="00236B06">
              <w:rPr>
                <w:rFonts w:asciiTheme="minorHAnsi" w:hAnsiTheme="minorHAnsi"/>
              </w:rPr>
              <w:t>81</w:t>
            </w:r>
            <w:r w:rsidR="00C73EBE">
              <w:rPr>
                <w:rFonts w:asciiTheme="minorHAnsi" w:hAnsiTheme="minorHAnsi"/>
              </w:rPr>
              <w:t>,</w:t>
            </w:r>
            <w:r w:rsidR="00236B06">
              <w:rPr>
                <w:rFonts w:asciiTheme="minorHAnsi" w:hAnsiTheme="minorHAnsi"/>
              </w:rPr>
              <w:t>171</w:t>
            </w:r>
            <w:r w:rsidR="00ED694E">
              <w:rPr>
                <w:rFonts w:asciiTheme="minorHAnsi" w:hAnsiTheme="minorHAnsi"/>
              </w:rPr>
              <w:t>,</w:t>
            </w:r>
            <w:r w:rsidR="00236B06">
              <w:rPr>
                <w:rFonts w:asciiTheme="minorHAnsi" w:hAnsiTheme="minorHAnsi"/>
              </w:rPr>
              <w:t>254</w:t>
            </w:r>
          </w:p>
        </w:tc>
      </w:tr>
      <w:tr w:rsidR="004B5012" w:rsidRPr="004244FE" w14:paraId="3FE8DB08" w14:textId="77777777" w:rsidTr="00940023">
        <w:tc>
          <w:tcPr>
            <w:tcW w:w="6629" w:type="dxa"/>
          </w:tcPr>
          <w:p w14:paraId="1AD50BE1" w14:textId="77777777"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Participaciones y Aportaciones</w:t>
            </w:r>
          </w:p>
          <w:p w14:paraId="7A357D78" w14:textId="77777777"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14:paraId="711B506A" w14:textId="77777777" w:rsidR="004B5012" w:rsidRPr="004244FE" w:rsidRDefault="004B5012" w:rsidP="00F1420E">
            <w:pPr>
              <w:jc w:val="right"/>
              <w:rPr>
                <w:rFonts w:asciiTheme="minorHAnsi" w:hAnsiTheme="minorHAnsi"/>
              </w:rPr>
            </w:pPr>
          </w:p>
        </w:tc>
      </w:tr>
      <w:tr w:rsidR="004B5012" w:rsidRPr="004244FE" w14:paraId="1DAC26E3" w14:textId="77777777" w:rsidTr="00940023">
        <w:tc>
          <w:tcPr>
            <w:tcW w:w="6629" w:type="dxa"/>
          </w:tcPr>
          <w:p w14:paraId="6327AABB" w14:textId="77777777"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Transferencias, Asignaciones, Subsidios y Otras Ayudas</w:t>
            </w:r>
          </w:p>
        </w:tc>
        <w:tc>
          <w:tcPr>
            <w:tcW w:w="3118" w:type="dxa"/>
          </w:tcPr>
          <w:p w14:paraId="03CDA633" w14:textId="4029E033" w:rsidR="00B56EA6" w:rsidRDefault="00DA459D" w:rsidP="00B56EA6">
            <w:pPr>
              <w:jc w:val="right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1,</w:t>
            </w:r>
            <w:r w:rsidR="00E642C5">
              <w:rPr>
                <w:rFonts w:asciiTheme="minorHAnsi" w:hAnsiTheme="minorHAnsi"/>
                <w:color w:val="000000"/>
              </w:rPr>
              <w:t>93</w:t>
            </w:r>
            <w:r w:rsidR="00236B06">
              <w:rPr>
                <w:rFonts w:asciiTheme="minorHAnsi" w:hAnsiTheme="minorHAnsi"/>
                <w:color w:val="000000"/>
              </w:rPr>
              <w:t>5</w:t>
            </w:r>
            <w:r w:rsidR="00C73EBE">
              <w:rPr>
                <w:rFonts w:asciiTheme="minorHAnsi" w:hAnsiTheme="minorHAnsi"/>
                <w:color w:val="000000"/>
              </w:rPr>
              <w:t>,</w:t>
            </w:r>
            <w:r w:rsidR="00236B06">
              <w:rPr>
                <w:rFonts w:asciiTheme="minorHAnsi" w:hAnsiTheme="minorHAnsi"/>
                <w:color w:val="000000"/>
              </w:rPr>
              <w:t>579</w:t>
            </w:r>
            <w:r w:rsidR="00480221">
              <w:rPr>
                <w:rFonts w:asciiTheme="minorHAnsi" w:hAnsiTheme="minorHAnsi"/>
                <w:color w:val="000000"/>
              </w:rPr>
              <w:t>,</w:t>
            </w:r>
            <w:r w:rsidR="00236B06">
              <w:rPr>
                <w:rFonts w:asciiTheme="minorHAnsi" w:hAnsiTheme="minorHAnsi"/>
                <w:color w:val="000000"/>
              </w:rPr>
              <w:t>794</w:t>
            </w:r>
          </w:p>
          <w:p w14:paraId="036D92FA" w14:textId="77777777" w:rsidR="004B5012" w:rsidRPr="004244FE" w:rsidRDefault="004B5012" w:rsidP="00DE57DA">
            <w:pPr>
              <w:jc w:val="right"/>
              <w:rPr>
                <w:rFonts w:asciiTheme="minorHAnsi" w:hAnsiTheme="minorHAnsi"/>
              </w:rPr>
            </w:pPr>
          </w:p>
        </w:tc>
      </w:tr>
    </w:tbl>
    <w:p w14:paraId="705C906E" w14:textId="77777777" w:rsidR="004B5012" w:rsidRDefault="004B5012" w:rsidP="004B5012"/>
    <w:tbl>
      <w:tblPr>
        <w:tblStyle w:val="Tablaconcuadrcula"/>
        <w:tblW w:w="9747" w:type="dxa"/>
        <w:tblLook w:val="04A0" w:firstRow="1" w:lastRow="0" w:firstColumn="1" w:lastColumn="0" w:noHBand="0" w:noVBand="1"/>
      </w:tblPr>
      <w:tblGrid>
        <w:gridCol w:w="6629"/>
        <w:gridCol w:w="3118"/>
      </w:tblGrid>
      <w:tr w:rsidR="004B5012" w14:paraId="60E43AE4" w14:textId="77777777" w:rsidTr="00940023">
        <w:tc>
          <w:tcPr>
            <w:tcW w:w="6629" w:type="dxa"/>
          </w:tcPr>
          <w:p w14:paraId="2A1DAE1E" w14:textId="12E08D92" w:rsidR="00350E59" w:rsidRDefault="00392A67" w:rsidP="00F1420E">
            <w:pPr>
              <w:jc w:val="center"/>
              <w:rPr>
                <w:b/>
              </w:rPr>
            </w:pPr>
            <w:r>
              <w:t>¿</w:t>
            </w:r>
            <w:r w:rsidR="00411CC6">
              <w:t xml:space="preserve">En qué se gastó </w:t>
            </w:r>
            <w:r w:rsidR="00235381">
              <w:t>a</w:t>
            </w:r>
            <w:r w:rsidR="00AD60D5">
              <w:t xml:space="preserve"> </w:t>
            </w:r>
            <w:r w:rsidR="00705962">
              <w:t xml:space="preserve">  </w:t>
            </w:r>
            <w:r w:rsidR="00236B06">
              <w:rPr>
                <w:b/>
                <w:bCs/>
              </w:rPr>
              <w:t>OCTUB</w:t>
            </w:r>
            <w:r w:rsidR="00E642C5">
              <w:rPr>
                <w:b/>
                <w:bCs/>
              </w:rPr>
              <w:t>RE</w:t>
            </w:r>
            <w:r w:rsidR="00235381" w:rsidRPr="00350E59">
              <w:rPr>
                <w:b/>
              </w:rPr>
              <w:t xml:space="preserve">  2</w:t>
            </w:r>
            <w:r w:rsidR="004244FE" w:rsidRPr="00350E59">
              <w:rPr>
                <w:b/>
              </w:rPr>
              <w:t>0</w:t>
            </w:r>
            <w:r w:rsidR="004F4A7E">
              <w:rPr>
                <w:b/>
              </w:rPr>
              <w:t>2</w:t>
            </w:r>
            <w:r w:rsidR="00705962">
              <w:rPr>
                <w:b/>
              </w:rPr>
              <w:t>2</w:t>
            </w:r>
          </w:p>
          <w:p w14:paraId="4FAD8CF0" w14:textId="77777777" w:rsidR="004B5012" w:rsidRDefault="004B5012" w:rsidP="00F1420E">
            <w:pPr>
              <w:jc w:val="center"/>
            </w:pPr>
          </w:p>
        </w:tc>
        <w:tc>
          <w:tcPr>
            <w:tcW w:w="3118" w:type="dxa"/>
          </w:tcPr>
          <w:p w14:paraId="5004BD6F" w14:textId="77777777" w:rsidR="004B5012" w:rsidRDefault="004B5012" w:rsidP="00F1420E">
            <w:pPr>
              <w:jc w:val="center"/>
            </w:pPr>
            <w:r>
              <w:t>Importe ejercido</w:t>
            </w:r>
          </w:p>
        </w:tc>
      </w:tr>
      <w:tr w:rsidR="004B5012" w14:paraId="0C40FFC2" w14:textId="77777777" w:rsidTr="00940023">
        <w:tc>
          <w:tcPr>
            <w:tcW w:w="6629" w:type="dxa"/>
          </w:tcPr>
          <w:p w14:paraId="2EB4286D" w14:textId="77777777" w:rsidR="004B5012" w:rsidRDefault="004B5012" w:rsidP="00F1420E">
            <w:pPr>
              <w:jc w:val="center"/>
            </w:pPr>
            <w:r>
              <w:t>Total</w:t>
            </w:r>
          </w:p>
          <w:p w14:paraId="507FB124" w14:textId="77777777" w:rsidR="004B5012" w:rsidRDefault="004B5012" w:rsidP="00F1420E"/>
        </w:tc>
        <w:tc>
          <w:tcPr>
            <w:tcW w:w="3118" w:type="dxa"/>
          </w:tcPr>
          <w:p w14:paraId="4DBBA039" w14:textId="46E0AF80" w:rsidR="00FA0199" w:rsidRDefault="00236B06" w:rsidP="00FA0199">
            <w:pPr>
              <w:jc w:val="right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2</w:t>
            </w:r>
            <w:r w:rsidR="00D55032">
              <w:rPr>
                <w:rFonts w:asciiTheme="minorHAnsi" w:hAnsiTheme="minorHAnsi"/>
                <w:b/>
                <w:bCs/>
              </w:rPr>
              <w:t>,</w:t>
            </w:r>
            <w:r>
              <w:rPr>
                <w:rFonts w:asciiTheme="minorHAnsi" w:hAnsiTheme="minorHAnsi"/>
                <w:b/>
                <w:bCs/>
              </w:rPr>
              <w:t>164</w:t>
            </w:r>
            <w:r w:rsidR="00D06A9D">
              <w:rPr>
                <w:rFonts w:asciiTheme="minorHAnsi" w:hAnsiTheme="minorHAnsi"/>
                <w:b/>
                <w:bCs/>
              </w:rPr>
              <w:t>,</w:t>
            </w:r>
            <w:r>
              <w:rPr>
                <w:rFonts w:asciiTheme="minorHAnsi" w:hAnsiTheme="minorHAnsi"/>
                <w:b/>
                <w:bCs/>
              </w:rPr>
              <w:t>003</w:t>
            </w:r>
            <w:r w:rsidR="00276D31">
              <w:rPr>
                <w:rFonts w:asciiTheme="minorHAnsi" w:hAnsiTheme="minorHAnsi"/>
                <w:b/>
                <w:bCs/>
              </w:rPr>
              <w:t>,</w:t>
            </w:r>
            <w:r>
              <w:rPr>
                <w:rFonts w:asciiTheme="minorHAnsi" w:hAnsiTheme="minorHAnsi"/>
                <w:b/>
                <w:bCs/>
              </w:rPr>
              <w:t>892</w:t>
            </w:r>
          </w:p>
          <w:p w14:paraId="31FE84FF" w14:textId="77777777" w:rsidR="004B5012" w:rsidRPr="008B49D1" w:rsidRDefault="004B5012" w:rsidP="00FA0199">
            <w:pPr>
              <w:jc w:val="right"/>
              <w:rPr>
                <w:b/>
              </w:rPr>
            </w:pPr>
          </w:p>
        </w:tc>
      </w:tr>
      <w:tr w:rsidR="004B5012" w14:paraId="64E10C0D" w14:textId="77777777" w:rsidTr="00940023">
        <w:tc>
          <w:tcPr>
            <w:tcW w:w="6629" w:type="dxa"/>
          </w:tcPr>
          <w:p w14:paraId="34A07624" w14:textId="77777777" w:rsidR="004B5012" w:rsidRDefault="004B5012" w:rsidP="00F1420E">
            <w:r>
              <w:t>S</w:t>
            </w:r>
            <w:r w:rsidR="000142DA">
              <w:t>er</w:t>
            </w:r>
            <w:r>
              <w:t>vicios Personales</w:t>
            </w:r>
          </w:p>
          <w:p w14:paraId="0AE1138E" w14:textId="77777777" w:rsidR="004B5012" w:rsidRDefault="004B5012" w:rsidP="00F1420E"/>
        </w:tc>
        <w:tc>
          <w:tcPr>
            <w:tcW w:w="3118" w:type="dxa"/>
          </w:tcPr>
          <w:p w14:paraId="2492A04A" w14:textId="3F5EE28F" w:rsidR="002C1BFC" w:rsidRDefault="00236B06" w:rsidP="003C1AC4">
            <w:pPr>
              <w:jc w:val="right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1,066,711,995</w:t>
            </w:r>
          </w:p>
          <w:p w14:paraId="77B7E535" w14:textId="197C9499" w:rsidR="004B5012" w:rsidRDefault="004B5012" w:rsidP="003C1AC4">
            <w:pPr>
              <w:jc w:val="right"/>
            </w:pPr>
          </w:p>
        </w:tc>
      </w:tr>
      <w:tr w:rsidR="004B5012" w14:paraId="282F822B" w14:textId="77777777" w:rsidTr="00940023">
        <w:tc>
          <w:tcPr>
            <w:tcW w:w="6629" w:type="dxa"/>
          </w:tcPr>
          <w:p w14:paraId="28983AD9" w14:textId="77777777" w:rsidR="004B5012" w:rsidRDefault="004B5012" w:rsidP="00F1420E">
            <w:r>
              <w:t>Materiales y Suministros</w:t>
            </w:r>
          </w:p>
          <w:p w14:paraId="73164E6D" w14:textId="77777777" w:rsidR="004B5012" w:rsidRDefault="004B5012" w:rsidP="00F1420E"/>
        </w:tc>
        <w:tc>
          <w:tcPr>
            <w:tcW w:w="3118" w:type="dxa"/>
          </w:tcPr>
          <w:p w14:paraId="39CBA342" w14:textId="55A2781A" w:rsidR="00B56EA6" w:rsidRPr="00182568" w:rsidRDefault="00236B06" w:rsidP="00B56EA6">
            <w:pPr>
              <w:jc w:val="right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710,334,571</w:t>
            </w:r>
          </w:p>
          <w:p w14:paraId="5442F7F6" w14:textId="77777777" w:rsidR="00DE57DA" w:rsidRPr="00182568" w:rsidRDefault="00DE57DA" w:rsidP="00A96D07">
            <w:pPr>
              <w:jc w:val="right"/>
              <w:rPr>
                <w:rFonts w:asciiTheme="minorHAnsi" w:hAnsiTheme="minorHAnsi"/>
                <w:color w:val="000000"/>
              </w:rPr>
            </w:pPr>
          </w:p>
        </w:tc>
      </w:tr>
      <w:tr w:rsidR="004B5012" w14:paraId="3B434725" w14:textId="77777777" w:rsidTr="00940023">
        <w:tc>
          <w:tcPr>
            <w:tcW w:w="6629" w:type="dxa"/>
          </w:tcPr>
          <w:p w14:paraId="41A17161" w14:textId="77777777" w:rsidR="004B5012" w:rsidRDefault="004B5012" w:rsidP="00F1420E">
            <w:r>
              <w:t>Servicios Generales</w:t>
            </w:r>
          </w:p>
          <w:p w14:paraId="69877432" w14:textId="77777777" w:rsidR="004B5012" w:rsidRDefault="004B5012" w:rsidP="00F1420E"/>
        </w:tc>
        <w:tc>
          <w:tcPr>
            <w:tcW w:w="3118" w:type="dxa"/>
          </w:tcPr>
          <w:p w14:paraId="73B9C143" w14:textId="11FBEF35" w:rsidR="008B0BE9" w:rsidRDefault="00236B06" w:rsidP="00C43DFA">
            <w:pPr>
              <w:jc w:val="right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212.887,302</w:t>
            </w:r>
          </w:p>
          <w:p w14:paraId="62F71090" w14:textId="77777777" w:rsidR="00DD3052" w:rsidRPr="00182568" w:rsidRDefault="00DD3052" w:rsidP="00C43DFA">
            <w:pPr>
              <w:jc w:val="right"/>
              <w:rPr>
                <w:rFonts w:asciiTheme="minorHAnsi" w:hAnsiTheme="minorHAnsi"/>
                <w:color w:val="000000"/>
              </w:rPr>
            </w:pPr>
          </w:p>
        </w:tc>
      </w:tr>
      <w:tr w:rsidR="004B5012" w14:paraId="31B27FE2" w14:textId="77777777" w:rsidTr="00940023">
        <w:tc>
          <w:tcPr>
            <w:tcW w:w="6629" w:type="dxa"/>
          </w:tcPr>
          <w:p w14:paraId="1F0D2053" w14:textId="77777777" w:rsidR="004B5012" w:rsidRDefault="004B5012" w:rsidP="00F1420E">
            <w:r>
              <w:t>Transferencias, Asignaciones, Subsidios y Otras Ayudas</w:t>
            </w:r>
          </w:p>
          <w:p w14:paraId="559DC760" w14:textId="77777777" w:rsidR="004B5012" w:rsidRDefault="004B5012" w:rsidP="00F1420E"/>
        </w:tc>
        <w:tc>
          <w:tcPr>
            <w:tcW w:w="3118" w:type="dxa"/>
          </w:tcPr>
          <w:p w14:paraId="20F682B2" w14:textId="1A564DA9" w:rsidR="004B5012" w:rsidRDefault="004B5012" w:rsidP="00F1420E">
            <w:pPr>
              <w:jc w:val="right"/>
            </w:pPr>
          </w:p>
          <w:p w14:paraId="2C00B1D2" w14:textId="77777777" w:rsidR="002E06E8" w:rsidRDefault="002E06E8" w:rsidP="00F1420E">
            <w:pPr>
              <w:jc w:val="right"/>
            </w:pPr>
          </w:p>
        </w:tc>
      </w:tr>
      <w:tr w:rsidR="004B5012" w14:paraId="51CFAED8" w14:textId="77777777" w:rsidTr="00940023">
        <w:tc>
          <w:tcPr>
            <w:tcW w:w="6629" w:type="dxa"/>
          </w:tcPr>
          <w:p w14:paraId="27E0DC97" w14:textId="77777777" w:rsidR="004B5012" w:rsidRDefault="004B5012" w:rsidP="00F1420E">
            <w:r>
              <w:t>Bienes Muebles, Inmuebles e Intangibles</w:t>
            </w:r>
          </w:p>
          <w:p w14:paraId="787B5E60" w14:textId="77777777" w:rsidR="004B5012" w:rsidRDefault="004B5012" w:rsidP="00F1420E"/>
        </w:tc>
        <w:tc>
          <w:tcPr>
            <w:tcW w:w="3118" w:type="dxa"/>
          </w:tcPr>
          <w:p w14:paraId="2FE07AB1" w14:textId="4290BDC0" w:rsidR="004B5012" w:rsidRDefault="004B5012" w:rsidP="00350E59">
            <w:pPr>
              <w:jc w:val="right"/>
            </w:pPr>
          </w:p>
        </w:tc>
      </w:tr>
      <w:tr w:rsidR="004B5012" w14:paraId="7EFBA6F6" w14:textId="77777777" w:rsidTr="00940023">
        <w:tc>
          <w:tcPr>
            <w:tcW w:w="6629" w:type="dxa"/>
          </w:tcPr>
          <w:p w14:paraId="27736671" w14:textId="77777777" w:rsidR="004B5012" w:rsidRDefault="004B5012" w:rsidP="00F1420E">
            <w:r>
              <w:t>Inversión Pública</w:t>
            </w:r>
          </w:p>
          <w:p w14:paraId="112DCBF4" w14:textId="77777777" w:rsidR="004B5012" w:rsidRDefault="004B5012" w:rsidP="00F1420E"/>
        </w:tc>
        <w:tc>
          <w:tcPr>
            <w:tcW w:w="3118" w:type="dxa"/>
          </w:tcPr>
          <w:p w14:paraId="24F60D62" w14:textId="4F131712" w:rsidR="004B5012" w:rsidRDefault="00C52F63" w:rsidP="00446E09">
            <w:pPr>
              <w:jc w:val="right"/>
            </w:pPr>
            <w:r>
              <w:t>1</w:t>
            </w:r>
            <w:r w:rsidR="00236B06">
              <w:t>74,070,024</w:t>
            </w:r>
          </w:p>
          <w:p w14:paraId="0E6C35DB" w14:textId="77777777" w:rsidR="00304C6A" w:rsidRDefault="00304C6A" w:rsidP="00446E09">
            <w:pPr>
              <w:jc w:val="right"/>
            </w:pPr>
          </w:p>
          <w:p w14:paraId="685AD072" w14:textId="77777777" w:rsidR="00446E09" w:rsidRDefault="00446E09" w:rsidP="00446E09">
            <w:pPr>
              <w:jc w:val="right"/>
            </w:pPr>
          </w:p>
        </w:tc>
      </w:tr>
      <w:tr w:rsidR="004B5012" w14:paraId="55783B55" w14:textId="77777777" w:rsidTr="00940023">
        <w:tc>
          <w:tcPr>
            <w:tcW w:w="6629" w:type="dxa"/>
          </w:tcPr>
          <w:p w14:paraId="17412DBF" w14:textId="77777777" w:rsidR="004B5012" w:rsidRDefault="004B5012" w:rsidP="00F1420E">
            <w:r>
              <w:t>Inversiones Financieras y Otras Provisiones</w:t>
            </w:r>
          </w:p>
          <w:p w14:paraId="3A84ADF6" w14:textId="77777777" w:rsidR="004B5012" w:rsidRDefault="004B5012" w:rsidP="00F1420E"/>
        </w:tc>
        <w:tc>
          <w:tcPr>
            <w:tcW w:w="3118" w:type="dxa"/>
          </w:tcPr>
          <w:p w14:paraId="0F128B57" w14:textId="77777777" w:rsidR="004B5012" w:rsidRDefault="004B5012" w:rsidP="00F1420E">
            <w:pPr>
              <w:jc w:val="right"/>
            </w:pPr>
          </w:p>
        </w:tc>
      </w:tr>
      <w:tr w:rsidR="004B5012" w14:paraId="0A8170A8" w14:textId="77777777" w:rsidTr="00940023">
        <w:tc>
          <w:tcPr>
            <w:tcW w:w="6629" w:type="dxa"/>
          </w:tcPr>
          <w:p w14:paraId="00890499" w14:textId="77777777" w:rsidR="004B5012" w:rsidRDefault="004B5012" w:rsidP="00F1420E">
            <w:r>
              <w:t>Participaciones y Aportaciones</w:t>
            </w:r>
          </w:p>
          <w:p w14:paraId="23821775" w14:textId="77777777" w:rsidR="004B5012" w:rsidRDefault="004B5012" w:rsidP="00F1420E"/>
        </w:tc>
        <w:tc>
          <w:tcPr>
            <w:tcW w:w="3118" w:type="dxa"/>
          </w:tcPr>
          <w:p w14:paraId="50CAADFC" w14:textId="77777777" w:rsidR="004B5012" w:rsidRDefault="004B5012" w:rsidP="00F1420E">
            <w:pPr>
              <w:jc w:val="right"/>
            </w:pPr>
          </w:p>
        </w:tc>
      </w:tr>
      <w:tr w:rsidR="004B5012" w14:paraId="571D970B" w14:textId="77777777" w:rsidTr="00940023">
        <w:tc>
          <w:tcPr>
            <w:tcW w:w="6629" w:type="dxa"/>
          </w:tcPr>
          <w:p w14:paraId="22CB9F92" w14:textId="77777777" w:rsidR="004B5012" w:rsidRDefault="004B5012" w:rsidP="00F1420E">
            <w:r>
              <w:t>Deuda Pública</w:t>
            </w:r>
          </w:p>
          <w:p w14:paraId="78B562E7" w14:textId="77777777" w:rsidR="004B5012" w:rsidRDefault="004B5012" w:rsidP="00F1420E"/>
        </w:tc>
        <w:tc>
          <w:tcPr>
            <w:tcW w:w="3118" w:type="dxa"/>
          </w:tcPr>
          <w:p w14:paraId="61A020F7" w14:textId="77777777" w:rsidR="004B5012" w:rsidRDefault="004B5012" w:rsidP="00F1420E">
            <w:pPr>
              <w:jc w:val="right"/>
            </w:pPr>
          </w:p>
        </w:tc>
      </w:tr>
      <w:tr w:rsidR="004B5012" w14:paraId="4C8B4464" w14:textId="77777777" w:rsidTr="00940023">
        <w:tc>
          <w:tcPr>
            <w:tcW w:w="6629" w:type="dxa"/>
          </w:tcPr>
          <w:p w14:paraId="25386FBE" w14:textId="77777777" w:rsidR="004B5012" w:rsidRDefault="004B5012" w:rsidP="00F1420E"/>
        </w:tc>
        <w:tc>
          <w:tcPr>
            <w:tcW w:w="3118" w:type="dxa"/>
          </w:tcPr>
          <w:p w14:paraId="01239156" w14:textId="77777777" w:rsidR="004B5012" w:rsidRDefault="004B5012" w:rsidP="00F1420E"/>
        </w:tc>
      </w:tr>
    </w:tbl>
    <w:p w14:paraId="15CB9A5B" w14:textId="77777777" w:rsidR="00940023" w:rsidRPr="00940023" w:rsidRDefault="00940023" w:rsidP="00634EB1">
      <w:pPr>
        <w:rPr>
          <w:lang w:eastAsia="en-US"/>
        </w:rPr>
      </w:pPr>
    </w:p>
    <w:sectPr w:rsidR="00940023" w:rsidRPr="00940023" w:rsidSect="0013469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 w:code="1"/>
      <w:pgMar w:top="1276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D8CD04" w14:textId="77777777" w:rsidR="00560BC3" w:rsidRDefault="00560BC3" w:rsidP="007721AD">
      <w:r>
        <w:separator/>
      </w:r>
    </w:p>
  </w:endnote>
  <w:endnote w:type="continuationSeparator" w:id="0">
    <w:p w14:paraId="48805CE9" w14:textId="77777777" w:rsidR="00560BC3" w:rsidRDefault="00560BC3" w:rsidP="007721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 Light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3A4AC0" w14:textId="77777777" w:rsidR="007721AD" w:rsidRDefault="007721A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9322ED" w14:textId="77777777" w:rsidR="007721AD" w:rsidRDefault="007721AD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9F9DD5" w14:textId="77777777" w:rsidR="007721AD" w:rsidRDefault="007721A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E365CD" w14:textId="77777777" w:rsidR="00560BC3" w:rsidRDefault="00560BC3" w:rsidP="007721AD">
      <w:r>
        <w:separator/>
      </w:r>
    </w:p>
  </w:footnote>
  <w:footnote w:type="continuationSeparator" w:id="0">
    <w:p w14:paraId="4285D0C9" w14:textId="77777777" w:rsidR="00560BC3" w:rsidRDefault="00560BC3" w:rsidP="007721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9D316E" w14:textId="77777777" w:rsidR="007721AD" w:rsidRDefault="007721A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0D1B0A" w14:textId="77777777" w:rsidR="007721AD" w:rsidRDefault="007721AD">
    <w:pPr>
      <w:pStyle w:val="Encabezado"/>
    </w:pPr>
    <w:r>
      <w:t xml:space="preserve">                                                                                  CIFRAS PREVIAS</w:t>
    </w:r>
  </w:p>
  <w:p w14:paraId="62D3022F" w14:textId="77777777" w:rsidR="007721AD" w:rsidRDefault="007721AD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C5BD23" w14:textId="77777777" w:rsidR="007721AD" w:rsidRDefault="007721A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70D90"/>
    <w:rsid w:val="0000048D"/>
    <w:rsid w:val="000142DA"/>
    <w:rsid w:val="00025EFB"/>
    <w:rsid w:val="0003019A"/>
    <w:rsid w:val="00045DAC"/>
    <w:rsid w:val="00061958"/>
    <w:rsid w:val="00062B89"/>
    <w:rsid w:val="0008096F"/>
    <w:rsid w:val="0009644E"/>
    <w:rsid w:val="000A472F"/>
    <w:rsid w:val="000E787B"/>
    <w:rsid w:val="00104128"/>
    <w:rsid w:val="00114FE0"/>
    <w:rsid w:val="00134377"/>
    <w:rsid w:val="00134692"/>
    <w:rsid w:val="0015113D"/>
    <w:rsid w:val="00151A2B"/>
    <w:rsid w:val="00182568"/>
    <w:rsid w:val="001873C5"/>
    <w:rsid w:val="001A0105"/>
    <w:rsid w:val="001B3469"/>
    <w:rsid w:val="001C44D3"/>
    <w:rsid w:val="001D46C9"/>
    <w:rsid w:val="001D67FA"/>
    <w:rsid w:val="001F5F35"/>
    <w:rsid w:val="00212F16"/>
    <w:rsid w:val="00222A89"/>
    <w:rsid w:val="00224221"/>
    <w:rsid w:val="00225823"/>
    <w:rsid w:val="00235381"/>
    <w:rsid w:val="00236B06"/>
    <w:rsid w:val="0024306B"/>
    <w:rsid w:val="00253A8E"/>
    <w:rsid w:val="00276D31"/>
    <w:rsid w:val="002958F3"/>
    <w:rsid w:val="002A39E9"/>
    <w:rsid w:val="002B06B1"/>
    <w:rsid w:val="002B3327"/>
    <w:rsid w:val="002B52D5"/>
    <w:rsid w:val="002B5F9C"/>
    <w:rsid w:val="002C08A9"/>
    <w:rsid w:val="002C1BFC"/>
    <w:rsid w:val="002E06E8"/>
    <w:rsid w:val="002E7E84"/>
    <w:rsid w:val="00304C6A"/>
    <w:rsid w:val="0031030C"/>
    <w:rsid w:val="00314062"/>
    <w:rsid w:val="00315AED"/>
    <w:rsid w:val="003508C1"/>
    <w:rsid w:val="00350E59"/>
    <w:rsid w:val="00381EBA"/>
    <w:rsid w:val="003823A1"/>
    <w:rsid w:val="00392A67"/>
    <w:rsid w:val="00393A61"/>
    <w:rsid w:val="0039699A"/>
    <w:rsid w:val="003C1AC4"/>
    <w:rsid w:val="003D1EC6"/>
    <w:rsid w:val="00411CC6"/>
    <w:rsid w:val="004244FE"/>
    <w:rsid w:val="00446E09"/>
    <w:rsid w:val="00454AB9"/>
    <w:rsid w:val="00460B53"/>
    <w:rsid w:val="00480221"/>
    <w:rsid w:val="00486DAA"/>
    <w:rsid w:val="004B5012"/>
    <w:rsid w:val="004D1EAF"/>
    <w:rsid w:val="004F1E53"/>
    <w:rsid w:val="004F4A7E"/>
    <w:rsid w:val="00505234"/>
    <w:rsid w:val="00520B9A"/>
    <w:rsid w:val="00522E35"/>
    <w:rsid w:val="005233DB"/>
    <w:rsid w:val="00560BC3"/>
    <w:rsid w:val="00577624"/>
    <w:rsid w:val="00591823"/>
    <w:rsid w:val="00596BEA"/>
    <w:rsid w:val="00597C9A"/>
    <w:rsid w:val="005C176A"/>
    <w:rsid w:val="005D40CA"/>
    <w:rsid w:val="00605191"/>
    <w:rsid w:val="0061549F"/>
    <w:rsid w:val="006160C3"/>
    <w:rsid w:val="00624D48"/>
    <w:rsid w:val="00634EB1"/>
    <w:rsid w:val="00645407"/>
    <w:rsid w:val="006505D4"/>
    <w:rsid w:val="006507C3"/>
    <w:rsid w:val="0066135E"/>
    <w:rsid w:val="00666A8E"/>
    <w:rsid w:val="00672827"/>
    <w:rsid w:val="006760BD"/>
    <w:rsid w:val="00686DD4"/>
    <w:rsid w:val="00695AA0"/>
    <w:rsid w:val="006963C4"/>
    <w:rsid w:val="006C11AC"/>
    <w:rsid w:val="006D6DDF"/>
    <w:rsid w:val="006E4FF3"/>
    <w:rsid w:val="006F458C"/>
    <w:rsid w:val="006F6D77"/>
    <w:rsid w:val="00705962"/>
    <w:rsid w:val="00710AA0"/>
    <w:rsid w:val="00714168"/>
    <w:rsid w:val="00725456"/>
    <w:rsid w:val="0073563D"/>
    <w:rsid w:val="00746F1A"/>
    <w:rsid w:val="007626CF"/>
    <w:rsid w:val="007721AD"/>
    <w:rsid w:val="00793C50"/>
    <w:rsid w:val="007A0819"/>
    <w:rsid w:val="007B4E8B"/>
    <w:rsid w:val="007D4861"/>
    <w:rsid w:val="007D69E0"/>
    <w:rsid w:val="00803420"/>
    <w:rsid w:val="00815CD4"/>
    <w:rsid w:val="00816C9C"/>
    <w:rsid w:val="00830D04"/>
    <w:rsid w:val="00831F0B"/>
    <w:rsid w:val="0084363E"/>
    <w:rsid w:val="00851C80"/>
    <w:rsid w:val="0086143F"/>
    <w:rsid w:val="00883369"/>
    <w:rsid w:val="00895CA4"/>
    <w:rsid w:val="008A68E7"/>
    <w:rsid w:val="008B0BE9"/>
    <w:rsid w:val="008B1E21"/>
    <w:rsid w:val="008B36C2"/>
    <w:rsid w:val="008B74E8"/>
    <w:rsid w:val="008C2312"/>
    <w:rsid w:val="008D3BBC"/>
    <w:rsid w:val="008E6CC5"/>
    <w:rsid w:val="00901825"/>
    <w:rsid w:val="0090277F"/>
    <w:rsid w:val="009136C1"/>
    <w:rsid w:val="009251DA"/>
    <w:rsid w:val="00927A22"/>
    <w:rsid w:val="00940023"/>
    <w:rsid w:val="009430D8"/>
    <w:rsid w:val="009536F8"/>
    <w:rsid w:val="00963AC3"/>
    <w:rsid w:val="009656A8"/>
    <w:rsid w:val="00970D90"/>
    <w:rsid w:val="009711F6"/>
    <w:rsid w:val="009A048C"/>
    <w:rsid w:val="009B0B71"/>
    <w:rsid w:val="009C2E58"/>
    <w:rsid w:val="009D5F59"/>
    <w:rsid w:val="009E1BBE"/>
    <w:rsid w:val="009F649A"/>
    <w:rsid w:val="00A0464D"/>
    <w:rsid w:val="00A14006"/>
    <w:rsid w:val="00A23BDB"/>
    <w:rsid w:val="00A373A5"/>
    <w:rsid w:val="00A43589"/>
    <w:rsid w:val="00A46A4B"/>
    <w:rsid w:val="00A55023"/>
    <w:rsid w:val="00A6510B"/>
    <w:rsid w:val="00A7783E"/>
    <w:rsid w:val="00A863A5"/>
    <w:rsid w:val="00A917E9"/>
    <w:rsid w:val="00A9308F"/>
    <w:rsid w:val="00A96D07"/>
    <w:rsid w:val="00A97B43"/>
    <w:rsid w:val="00AA5DF5"/>
    <w:rsid w:val="00AB0FEB"/>
    <w:rsid w:val="00AB5A2D"/>
    <w:rsid w:val="00AD60D5"/>
    <w:rsid w:val="00B409C9"/>
    <w:rsid w:val="00B5298F"/>
    <w:rsid w:val="00B56EA6"/>
    <w:rsid w:val="00B635E5"/>
    <w:rsid w:val="00B6432A"/>
    <w:rsid w:val="00B64349"/>
    <w:rsid w:val="00B6544B"/>
    <w:rsid w:val="00B82973"/>
    <w:rsid w:val="00B9022A"/>
    <w:rsid w:val="00B91910"/>
    <w:rsid w:val="00B931FD"/>
    <w:rsid w:val="00BC0BA5"/>
    <w:rsid w:val="00BC4C41"/>
    <w:rsid w:val="00BC77CB"/>
    <w:rsid w:val="00BE31EE"/>
    <w:rsid w:val="00BE7EFB"/>
    <w:rsid w:val="00C03393"/>
    <w:rsid w:val="00C03A3F"/>
    <w:rsid w:val="00C43DFA"/>
    <w:rsid w:val="00C52F63"/>
    <w:rsid w:val="00C66965"/>
    <w:rsid w:val="00C73EBE"/>
    <w:rsid w:val="00C86F14"/>
    <w:rsid w:val="00CB2ABF"/>
    <w:rsid w:val="00CB3A83"/>
    <w:rsid w:val="00CE42CC"/>
    <w:rsid w:val="00CF0D94"/>
    <w:rsid w:val="00CF61AA"/>
    <w:rsid w:val="00D06A9D"/>
    <w:rsid w:val="00D30CCF"/>
    <w:rsid w:val="00D4170F"/>
    <w:rsid w:val="00D55032"/>
    <w:rsid w:val="00D65738"/>
    <w:rsid w:val="00D709CA"/>
    <w:rsid w:val="00D75B3F"/>
    <w:rsid w:val="00D8274A"/>
    <w:rsid w:val="00D9343E"/>
    <w:rsid w:val="00D94809"/>
    <w:rsid w:val="00DA459D"/>
    <w:rsid w:val="00DB6A01"/>
    <w:rsid w:val="00DD020B"/>
    <w:rsid w:val="00DD3052"/>
    <w:rsid w:val="00DD60AF"/>
    <w:rsid w:val="00DD6B6E"/>
    <w:rsid w:val="00DE4DF1"/>
    <w:rsid w:val="00DE57DA"/>
    <w:rsid w:val="00DF66DC"/>
    <w:rsid w:val="00DF75A4"/>
    <w:rsid w:val="00E005DA"/>
    <w:rsid w:val="00E24B95"/>
    <w:rsid w:val="00E367B3"/>
    <w:rsid w:val="00E4071B"/>
    <w:rsid w:val="00E642C5"/>
    <w:rsid w:val="00E65906"/>
    <w:rsid w:val="00E71F78"/>
    <w:rsid w:val="00E754B9"/>
    <w:rsid w:val="00E76856"/>
    <w:rsid w:val="00ED1EC3"/>
    <w:rsid w:val="00ED2D5B"/>
    <w:rsid w:val="00ED694E"/>
    <w:rsid w:val="00EE000E"/>
    <w:rsid w:val="00EF0687"/>
    <w:rsid w:val="00EF7AC6"/>
    <w:rsid w:val="00F137AB"/>
    <w:rsid w:val="00F143A7"/>
    <w:rsid w:val="00F34CFB"/>
    <w:rsid w:val="00F466FA"/>
    <w:rsid w:val="00F53250"/>
    <w:rsid w:val="00F609FD"/>
    <w:rsid w:val="00F7776D"/>
    <w:rsid w:val="00F92B26"/>
    <w:rsid w:val="00FA0199"/>
    <w:rsid w:val="00FB7EA2"/>
    <w:rsid w:val="00FE102D"/>
    <w:rsid w:val="00FE64EC"/>
    <w:rsid w:val="00FF16A3"/>
    <w:rsid w:val="00FF30D9"/>
    <w:rsid w:val="00FF64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4C7419"/>
  <w15:docId w15:val="{7D14F10E-BDF7-4D36-A107-E3E730D29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0D90"/>
    <w:pPr>
      <w:spacing w:after="0" w:line="240" w:lineRule="auto"/>
    </w:pPr>
    <w:rPr>
      <w:rFonts w:ascii="Calibri" w:hAnsi="Calibri" w:cs="Times New Roman"/>
      <w:lang w:eastAsia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DB6A0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367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DB6A0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30CC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30CCF"/>
    <w:rPr>
      <w:rFonts w:ascii="Segoe UI" w:hAnsi="Segoe UI" w:cs="Segoe UI"/>
      <w:sz w:val="18"/>
      <w:szCs w:val="18"/>
      <w:lang w:eastAsia="es-MX"/>
    </w:rPr>
  </w:style>
  <w:style w:type="paragraph" w:styleId="Prrafodelista">
    <w:name w:val="List Paragraph"/>
    <w:basedOn w:val="Normal"/>
    <w:uiPriority w:val="34"/>
    <w:qFormat/>
    <w:rsid w:val="00DE57DA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7721A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721AD"/>
    <w:rPr>
      <w:rFonts w:ascii="Calibri" w:hAnsi="Calibri" w:cs="Times New Roman"/>
      <w:lang w:eastAsia="es-MX"/>
    </w:rPr>
  </w:style>
  <w:style w:type="paragraph" w:styleId="Piedepgina">
    <w:name w:val="footer"/>
    <w:basedOn w:val="Normal"/>
    <w:link w:val="PiedepginaCar"/>
    <w:uiPriority w:val="99"/>
    <w:unhideWhenUsed/>
    <w:rsid w:val="007721A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721AD"/>
    <w:rPr>
      <w:rFonts w:ascii="Calibri" w:hAnsi="Calibri" w:cs="Times New Roman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323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4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3</Pages>
  <Words>554</Words>
  <Characters>3049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L.C. Ma. de los Ángeles Sosa Ledezma</dc:creator>
  <cp:lastModifiedBy>Rocio Marlem Aguilar Castellanos</cp:lastModifiedBy>
  <cp:revision>40</cp:revision>
  <cp:lastPrinted>2017-10-30T20:18:00Z</cp:lastPrinted>
  <dcterms:created xsi:type="dcterms:W3CDTF">2020-07-20T15:56:00Z</dcterms:created>
  <dcterms:modified xsi:type="dcterms:W3CDTF">2022-11-23T14:48:00Z</dcterms:modified>
</cp:coreProperties>
</file>